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81A18" w:rsidRPr="001D4C9E" w:rsidRDefault="00C22B5F" w:rsidP="001D4C9E">
      <w:pPr>
        <w:jc w:val="center"/>
        <w:rPr>
          <w:b/>
        </w:rPr>
      </w:pPr>
      <w:r w:rsidRPr="001D4C9E">
        <w:rPr>
          <w:rFonts w:hint="eastAsia"/>
          <w:b/>
        </w:rPr>
        <w:t>Record-high spin-induced pol</w:t>
      </w:r>
      <w:r w:rsidRPr="001D4C9E">
        <w:rPr>
          <w:b/>
        </w:rPr>
        <w:t>a</w:t>
      </w:r>
      <w:r w:rsidRPr="001D4C9E">
        <w:rPr>
          <w:rFonts w:hint="eastAsia"/>
          <w:b/>
        </w:rPr>
        <w:t>rizations and</w:t>
      </w:r>
      <w:r w:rsidR="00081A18" w:rsidRPr="001D4C9E">
        <w:rPr>
          <w:b/>
        </w:rPr>
        <w:t xml:space="preserve"> </w:t>
      </w:r>
      <w:r w:rsidR="000778D2" w:rsidRPr="001D4C9E">
        <w:rPr>
          <w:b/>
        </w:rPr>
        <w:t xml:space="preserve">strong </w:t>
      </w:r>
      <w:bookmarkStart w:id="0" w:name="_GoBack"/>
      <w:bookmarkEnd w:id="0"/>
      <w:proofErr w:type="spellStart"/>
      <w:r w:rsidR="00081A18" w:rsidRPr="001D4C9E">
        <w:rPr>
          <w:rFonts w:hint="eastAsia"/>
          <w:b/>
        </w:rPr>
        <w:t>electromagnons</w:t>
      </w:r>
      <w:proofErr w:type="spellEnd"/>
      <w:r w:rsidR="000778D2" w:rsidRPr="001D4C9E">
        <w:rPr>
          <w:rFonts w:hint="eastAsia"/>
          <w:b/>
        </w:rPr>
        <w:t xml:space="preserve"> in</w:t>
      </w:r>
      <w:r w:rsidR="000778D2" w:rsidRPr="001D4C9E">
        <w:rPr>
          <w:b/>
        </w:rPr>
        <w:t xml:space="preserve"> </w:t>
      </w:r>
      <w:proofErr w:type="spellStart"/>
      <w:r w:rsidR="000778D2" w:rsidRPr="001D4C9E">
        <w:rPr>
          <w:rFonts w:hint="eastAsia"/>
          <w:b/>
        </w:rPr>
        <w:t>multiferroics</w:t>
      </w:r>
      <w:proofErr w:type="spellEnd"/>
      <w:r w:rsidR="000778D2" w:rsidRPr="001D4C9E">
        <w:rPr>
          <w:rFonts w:hint="eastAsia"/>
          <w:b/>
        </w:rPr>
        <w:t>.</w:t>
      </w:r>
    </w:p>
    <w:p w:rsidR="00681905" w:rsidRDefault="00681905" w:rsidP="00681905">
      <w:pPr>
        <w:jc w:val="center"/>
      </w:pPr>
      <w:r>
        <w:rPr>
          <w:rFonts w:hint="eastAsia"/>
        </w:rPr>
        <w:t xml:space="preserve">Jun </w:t>
      </w:r>
      <w:proofErr w:type="spellStart"/>
      <w:r>
        <w:rPr>
          <w:rFonts w:hint="eastAsia"/>
        </w:rPr>
        <w:t>Hee</w:t>
      </w:r>
      <w:proofErr w:type="spellEnd"/>
      <w:r>
        <w:rPr>
          <w:rFonts w:hint="eastAsia"/>
        </w:rPr>
        <w:t xml:space="preserve"> Lee</w:t>
      </w:r>
    </w:p>
    <w:p w:rsidR="00681905" w:rsidRPr="00681905" w:rsidRDefault="00681905" w:rsidP="00681905">
      <w:pPr>
        <w:jc w:val="center"/>
      </w:pPr>
      <w:r w:rsidRPr="00681905">
        <w:t>School of Energy and Chemical Engineering, Ulsan National Institute of Science &amp; Technology (UNIST), Ulsan 44919, Republic of Korea</w:t>
      </w:r>
    </w:p>
    <w:p w:rsidR="00681905" w:rsidRDefault="00681905"/>
    <w:p w:rsidR="00081A18" w:rsidRDefault="001D4C9E">
      <w:r>
        <w:t>Type-</w:t>
      </w:r>
      <w:r w:rsidRPr="00C31512">
        <w:rPr>
          <w:i/>
        </w:rPr>
        <w:t>I</w:t>
      </w:r>
      <w:r>
        <w:t xml:space="preserve"> </w:t>
      </w:r>
      <w:proofErr w:type="spellStart"/>
      <w:r>
        <w:t>multiferroics</w:t>
      </w:r>
      <w:proofErr w:type="spellEnd"/>
      <w:r>
        <w:t xml:space="preserve"> </w:t>
      </w:r>
      <w:r w:rsidR="00ED18D4">
        <w:t>where spin and electric polarization</w:t>
      </w:r>
      <w:r>
        <w:t xml:space="preserve"> </w:t>
      </w:r>
      <w:r w:rsidR="00C31512">
        <w:t>order</w:t>
      </w:r>
      <w:r>
        <w:t xml:space="preserve"> at distinct temperatures</w:t>
      </w:r>
      <w:r w:rsidR="00C31512">
        <w:t xml:space="preserve"> were</w:t>
      </w:r>
      <w:r>
        <w:t xml:space="preserve"> believed to have smaller couplings between them compared to type-</w:t>
      </w:r>
      <w:r w:rsidRPr="00C31512">
        <w:rPr>
          <w:i/>
        </w:rPr>
        <w:t>II</w:t>
      </w:r>
      <w:r>
        <w:t xml:space="preserve"> </w:t>
      </w:r>
      <w:proofErr w:type="spellStart"/>
      <w:r>
        <w:t>multiferroics</w:t>
      </w:r>
      <w:proofErr w:type="spellEnd"/>
      <w:r>
        <w:t xml:space="preserve"> such as TbMnO</w:t>
      </w:r>
      <w:r w:rsidRPr="00ED18D4">
        <w:rPr>
          <w:vertAlign w:val="subscript"/>
        </w:rPr>
        <w:t>3</w:t>
      </w:r>
      <w:r>
        <w:t xml:space="preserve"> where</w:t>
      </w:r>
      <w:r w:rsidR="00C31512">
        <w:t xml:space="preserve"> they</w:t>
      </w:r>
      <w:r>
        <w:t xml:space="preserve"> order simultaneously.</w:t>
      </w:r>
      <w:r>
        <w:rPr>
          <w:rFonts w:hint="eastAsia"/>
        </w:rPr>
        <w:t xml:space="preserve"> </w:t>
      </w:r>
      <w:r w:rsidR="00C31512">
        <w:t>However, w</w:t>
      </w:r>
      <w:r w:rsidR="000778D2">
        <w:t xml:space="preserve">e </w:t>
      </w:r>
      <w:r>
        <w:t xml:space="preserve">recently </w:t>
      </w:r>
      <w:r w:rsidR="000778D2">
        <w:t xml:space="preserve">discovered </w:t>
      </w:r>
      <w:r>
        <w:t xml:space="preserve">unexpectedly </w:t>
      </w:r>
      <w:r w:rsidR="000778D2">
        <w:t>huge couplings between spin and polarizations</w:t>
      </w:r>
      <w:r>
        <w:t xml:space="preserve"> in representative type-</w:t>
      </w:r>
      <w:r w:rsidRPr="00C31512">
        <w:rPr>
          <w:i/>
        </w:rPr>
        <w:t>I</w:t>
      </w:r>
      <w:r>
        <w:t xml:space="preserve"> </w:t>
      </w:r>
      <w:proofErr w:type="spellStart"/>
      <w:r>
        <w:t>multiferroics</w:t>
      </w:r>
      <w:proofErr w:type="spellEnd"/>
      <w:r>
        <w:t xml:space="preserve"> such as BiFeO</w:t>
      </w:r>
      <w:r w:rsidRPr="00ED18D4">
        <w:rPr>
          <w:vertAlign w:val="subscript"/>
        </w:rPr>
        <w:t>3</w:t>
      </w:r>
      <w:r w:rsidR="000778D2">
        <w:t xml:space="preserve">. This </w:t>
      </w:r>
      <w:r>
        <w:t xml:space="preserve">hidden </w:t>
      </w:r>
      <w:r w:rsidR="00ED18D4">
        <w:t>coupling</w:t>
      </w:r>
      <w:r w:rsidR="000778D2">
        <w:t xml:space="preserve"> leads to record-high spin-induced ferroelectric </w:t>
      </w:r>
      <w:r w:rsidR="00C31512">
        <w:t>polarizations in BiFeO</w:t>
      </w:r>
      <w:r w:rsidR="00C31512" w:rsidRPr="00ED18D4">
        <w:rPr>
          <w:vertAlign w:val="subscript"/>
        </w:rPr>
        <w:t>3</w:t>
      </w:r>
      <w:r w:rsidR="00C31512">
        <w:t xml:space="preserve"> (~3.0 </w:t>
      </w:r>
      <w:r w:rsidR="00C31512" w:rsidRPr="00C31512">
        <w:rPr>
          <w:rFonts w:ascii="Symbol" w:hAnsi="Symbol"/>
        </w:rPr>
        <w:t></w:t>
      </w:r>
      <w:r w:rsidR="000778D2">
        <w:t>C/cm</w:t>
      </w:r>
      <w:r w:rsidR="000778D2" w:rsidRPr="00C31512">
        <w:rPr>
          <w:vertAlign w:val="superscript"/>
        </w:rPr>
        <w:t>2</w:t>
      </w:r>
      <w:r w:rsidR="000778D2">
        <w:t xml:space="preserve">) </w:t>
      </w:r>
      <w:r w:rsidR="00B965F4">
        <w:t>[1]</w:t>
      </w:r>
      <w:r w:rsidR="00ED18D4">
        <w:t xml:space="preserve"> </w:t>
      </w:r>
      <w:r w:rsidR="000778D2">
        <w:t xml:space="preserve">which is one or two order larger than </w:t>
      </w:r>
      <w:r>
        <w:t xml:space="preserve">in </w:t>
      </w:r>
      <w:r w:rsidR="000778D2">
        <w:t>previ</w:t>
      </w:r>
      <w:r>
        <w:t xml:space="preserve">ous </w:t>
      </w:r>
      <w:r w:rsidR="00E32FE1">
        <w:t xml:space="preserve">record </w:t>
      </w:r>
      <w:proofErr w:type="spellStart"/>
      <w:r>
        <w:t>multiferroics</w:t>
      </w:r>
      <w:proofErr w:type="spellEnd"/>
      <w:r>
        <w:t>. Also, the</w:t>
      </w:r>
      <w:r w:rsidR="000778D2">
        <w:t xml:space="preserve"> </w:t>
      </w:r>
      <w:r>
        <w:t>spin</w:t>
      </w:r>
      <w:r w:rsidR="00ED18D4">
        <w:t>-polarization</w:t>
      </w:r>
      <w:r>
        <w:t xml:space="preserve"> </w:t>
      </w:r>
      <w:r w:rsidR="000778D2">
        <w:t xml:space="preserve">couplings </w:t>
      </w:r>
      <w:r>
        <w:t xml:space="preserve">in </w:t>
      </w:r>
      <w:r w:rsidRPr="00ED18D4">
        <w:rPr>
          <w:i/>
        </w:rPr>
        <w:t>dynamic</w:t>
      </w:r>
      <w:r>
        <w:t xml:space="preserve"> region </w:t>
      </w:r>
      <w:r w:rsidR="00B965F4">
        <w:t>[2</w:t>
      </w:r>
      <w:r w:rsidR="00681905">
        <w:t xml:space="preserve">] </w:t>
      </w:r>
      <w:r w:rsidR="000407D4">
        <w:t xml:space="preserve">generates strong </w:t>
      </w:r>
      <w:proofErr w:type="spellStart"/>
      <w:r w:rsidR="000407D4">
        <w:t>electromagnons</w:t>
      </w:r>
      <w:proofErr w:type="spellEnd"/>
      <w:r w:rsidR="00ED18D4">
        <w:t xml:space="preserve"> </w:t>
      </w:r>
      <w:r w:rsidR="000778D2">
        <w:t>resulting in sizable one-way optical transparency in BiFeO</w:t>
      </w:r>
      <w:r w:rsidR="000778D2" w:rsidRPr="00ED18D4">
        <w:rPr>
          <w:vertAlign w:val="subscript"/>
        </w:rPr>
        <w:t>3</w:t>
      </w:r>
      <w:r w:rsidR="000778D2">
        <w:t xml:space="preserve"> </w:t>
      </w:r>
      <w:r w:rsidR="00ED18D4">
        <w:t>[</w:t>
      </w:r>
      <w:r w:rsidR="00B965F4">
        <w:t>3</w:t>
      </w:r>
      <w:proofErr w:type="gramStart"/>
      <w:r w:rsidR="000407D4">
        <w:t>,</w:t>
      </w:r>
      <w:r w:rsidR="00B965F4">
        <w:t>4</w:t>
      </w:r>
      <w:proofErr w:type="gramEnd"/>
      <w:r w:rsidR="00ED18D4">
        <w:t xml:space="preserve">] </w:t>
      </w:r>
      <w:r w:rsidR="000778D2">
        <w:t>and in electric</w:t>
      </w:r>
      <w:r w:rsidR="00C31512">
        <w:t xml:space="preserve">al control over </w:t>
      </w:r>
      <w:proofErr w:type="spellStart"/>
      <w:r w:rsidR="00C31512">
        <w:t>magnon</w:t>
      </w:r>
      <w:proofErr w:type="spellEnd"/>
      <w:r w:rsidR="00C31512">
        <w:t xml:space="preserve"> frequencies</w:t>
      </w:r>
      <w:r w:rsidR="000778D2">
        <w:t xml:space="preserve">. Overall, we show how our </w:t>
      </w:r>
      <w:r>
        <w:t xml:space="preserve">theoretical </w:t>
      </w:r>
      <w:r w:rsidR="00ED18D4">
        <w:t>results</w:t>
      </w:r>
      <w:r w:rsidR="000778D2">
        <w:t xml:space="preserve"> revive studies in revealing hidden but huge spin-polarization coupling</w:t>
      </w:r>
      <w:r>
        <w:t>s</w:t>
      </w:r>
      <w:r w:rsidR="000778D2">
        <w:t xml:space="preserve"> and their dynamic interaction</w:t>
      </w:r>
      <w:r w:rsidR="00C31512">
        <w:t>s</w:t>
      </w:r>
      <w:r w:rsidR="000778D2">
        <w:t xml:space="preserve"> with light</w:t>
      </w:r>
      <w:r>
        <w:t xml:space="preserve"> in type-</w:t>
      </w:r>
      <w:r w:rsidRPr="00ED18D4">
        <w:rPr>
          <w:i/>
        </w:rPr>
        <w:t>I</w:t>
      </w:r>
      <w:r>
        <w:t xml:space="preserve"> </w:t>
      </w:r>
      <w:proofErr w:type="spellStart"/>
      <w:r>
        <w:t>multiferroics</w:t>
      </w:r>
      <w:proofErr w:type="spellEnd"/>
      <w:r w:rsidR="00B965F4">
        <w:t xml:space="preserve"> through </w:t>
      </w:r>
      <w:proofErr w:type="spellStart"/>
      <w:r w:rsidR="00B965F4">
        <w:t>electromagnons</w:t>
      </w:r>
      <w:proofErr w:type="spellEnd"/>
      <w:r w:rsidR="00C31512">
        <w:t>.</w:t>
      </w:r>
    </w:p>
    <w:p w:rsidR="006278AA" w:rsidRPr="00B965F4" w:rsidRDefault="006278AA"/>
    <w:p w:rsidR="00ED18D4" w:rsidRDefault="00ED18D4" w:rsidP="00ED18D4">
      <w:r>
        <w:t xml:space="preserve">[1] </w:t>
      </w:r>
      <w:r w:rsidR="006278AA" w:rsidRPr="006278AA">
        <w:rPr>
          <w:i/>
        </w:rPr>
        <w:t>“</w:t>
      </w:r>
      <w:hyperlink r:id="rId4" w:tgtFrame="_self" w:history="1">
        <w:r w:rsidRPr="006278AA">
          <w:rPr>
            <w:rStyle w:val="a3"/>
            <w:i/>
            <w:color w:val="auto"/>
            <w:u w:val="none"/>
          </w:rPr>
          <w:t>Giant Spin-Driven Ferroelectric Polarization in BiFeO3 at Room Temperature</w:t>
        </w:r>
      </w:hyperlink>
      <w:r w:rsidR="006278AA" w:rsidRPr="006278AA">
        <w:rPr>
          <w:i/>
        </w:rPr>
        <w:t>”</w:t>
      </w:r>
      <w:r w:rsidR="001A6943">
        <w:t xml:space="preserve">, </w:t>
      </w:r>
      <w:r w:rsidR="006278AA" w:rsidRPr="006278AA">
        <w:rPr>
          <w:b/>
          <w:u w:val="single"/>
        </w:rPr>
        <w:t>J. H.</w:t>
      </w:r>
      <w:r w:rsidR="001A6943" w:rsidRPr="006278AA">
        <w:rPr>
          <w:b/>
          <w:u w:val="single"/>
        </w:rPr>
        <w:t xml:space="preserve"> Lee</w:t>
      </w:r>
      <w:r w:rsidR="006278AA">
        <w:t xml:space="preserve"> and R.</w:t>
      </w:r>
      <w:r w:rsidR="001A6943">
        <w:t xml:space="preserve"> Fishman, </w:t>
      </w:r>
      <w:r w:rsidR="001A6943" w:rsidRPr="006278AA">
        <w:rPr>
          <w:b/>
        </w:rPr>
        <w:t>Physical Review Letters,</w:t>
      </w:r>
      <w:r w:rsidRPr="006278AA">
        <w:rPr>
          <w:b/>
        </w:rPr>
        <w:t xml:space="preserve"> 115, 207203 (2015).</w:t>
      </w:r>
    </w:p>
    <w:p w:rsidR="00681905" w:rsidRPr="006278AA" w:rsidRDefault="00B965F4" w:rsidP="00681905">
      <w:pPr>
        <w:rPr>
          <w:b/>
          <w:bCs/>
          <w:iCs/>
        </w:rPr>
      </w:pPr>
      <w:r>
        <w:rPr>
          <w:bCs/>
          <w:iCs/>
        </w:rPr>
        <w:t>[2</w:t>
      </w:r>
      <w:r w:rsidR="00681905" w:rsidRPr="006278AA">
        <w:rPr>
          <w:bCs/>
          <w:iCs/>
        </w:rPr>
        <w:t>]</w:t>
      </w:r>
      <w:r w:rsidR="00681905" w:rsidRPr="006278AA">
        <w:rPr>
          <w:bCs/>
          <w:i/>
          <w:iCs/>
        </w:rPr>
        <w:t xml:space="preserve"> “First-principles approach to the dynamic </w:t>
      </w:r>
      <w:proofErr w:type="spellStart"/>
      <w:r w:rsidR="00681905" w:rsidRPr="006278AA">
        <w:rPr>
          <w:bCs/>
          <w:i/>
          <w:iCs/>
        </w:rPr>
        <w:t>magnetoelectric</w:t>
      </w:r>
      <w:proofErr w:type="spellEnd"/>
      <w:r w:rsidR="00681905" w:rsidRPr="006278AA">
        <w:rPr>
          <w:bCs/>
          <w:i/>
          <w:iCs/>
        </w:rPr>
        <w:t xml:space="preserve"> couplings for the non-reciprocal directional dichroism in BiFeO</w:t>
      </w:r>
      <w:r w:rsidR="00681905" w:rsidRPr="006278AA">
        <w:rPr>
          <w:bCs/>
          <w:i/>
          <w:iCs/>
          <w:vertAlign w:val="subscript"/>
        </w:rPr>
        <w:t>3</w:t>
      </w:r>
      <w:r w:rsidR="00681905" w:rsidRPr="006278AA">
        <w:rPr>
          <w:bCs/>
          <w:i/>
          <w:iCs/>
        </w:rPr>
        <w:t>”</w:t>
      </w:r>
      <w:r w:rsidR="00681905">
        <w:rPr>
          <w:bCs/>
          <w:i/>
          <w:iCs/>
        </w:rPr>
        <w:t>,</w:t>
      </w:r>
      <w:r w:rsidR="00681905" w:rsidRPr="006278AA">
        <w:rPr>
          <w:bCs/>
          <w:i/>
          <w:iCs/>
        </w:rPr>
        <w:t xml:space="preserve"> </w:t>
      </w:r>
      <w:r w:rsidR="00681905" w:rsidRPr="00681905">
        <w:rPr>
          <w:b/>
          <w:bCs/>
          <w:iCs/>
          <w:u w:val="single"/>
        </w:rPr>
        <w:t>J. H. Lee</w:t>
      </w:r>
      <w:r w:rsidR="00681905" w:rsidRPr="00681905">
        <w:rPr>
          <w:bCs/>
          <w:iCs/>
        </w:rPr>
        <w:t xml:space="preserve">, I. </w:t>
      </w:r>
      <w:proofErr w:type="spellStart"/>
      <w:r w:rsidR="00681905" w:rsidRPr="00681905">
        <w:rPr>
          <w:bCs/>
          <w:iCs/>
        </w:rPr>
        <w:t>Kezsmarki</w:t>
      </w:r>
      <w:proofErr w:type="spellEnd"/>
      <w:r w:rsidR="00681905" w:rsidRPr="00681905">
        <w:rPr>
          <w:bCs/>
          <w:iCs/>
        </w:rPr>
        <w:t>, and R. Fishman</w:t>
      </w:r>
      <w:r w:rsidR="00681905">
        <w:rPr>
          <w:bCs/>
          <w:i/>
          <w:iCs/>
        </w:rPr>
        <w:t>,</w:t>
      </w:r>
      <w:r w:rsidR="00681905" w:rsidRPr="006278AA">
        <w:rPr>
          <w:bCs/>
          <w:i/>
          <w:iCs/>
        </w:rPr>
        <w:t xml:space="preserve"> </w:t>
      </w:r>
      <w:r w:rsidR="00681905" w:rsidRPr="006278AA">
        <w:rPr>
          <w:b/>
          <w:bCs/>
          <w:iCs/>
        </w:rPr>
        <w:t>New Journal of Physics 18, 043205 (2016)</w:t>
      </w:r>
      <w:r w:rsidR="00681905">
        <w:rPr>
          <w:b/>
          <w:bCs/>
          <w:iCs/>
        </w:rPr>
        <w:t>.</w:t>
      </w:r>
    </w:p>
    <w:p w:rsidR="001A6943" w:rsidRPr="006278AA" w:rsidRDefault="00B965F4" w:rsidP="001A6943">
      <w:pPr>
        <w:rPr>
          <w:b/>
        </w:rPr>
      </w:pPr>
      <w:r>
        <w:t>[3</w:t>
      </w:r>
      <w:r w:rsidR="001A6943">
        <w:t xml:space="preserve">] </w:t>
      </w:r>
      <w:r w:rsidR="006278AA" w:rsidRPr="006278AA">
        <w:rPr>
          <w:i/>
        </w:rPr>
        <w:t>“</w:t>
      </w:r>
      <w:hyperlink r:id="rId5" w:tgtFrame="_self" w:history="1">
        <w:r w:rsidR="001A6943" w:rsidRPr="006278AA">
          <w:rPr>
            <w:rStyle w:val="a3"/>
            <w:i/>
            <w:color w:val="auto"/>
            <w:u w:val="none"/>
          </w:rPr>
          <w:t>Spin-induced polarizations and nonreciprocal directional dichroism of the room-temperature multiferroic BiFeO</w:t>
        </w:r>
        <w:r w:rsidR="001A6943" w:rsidRPr="006278AA">
          <w:rPr>
            <w:rStyle w:val="a3"/>
            <w:i/>
            <w:color w:val="auto"/>
            <w:u w:val="none"/>
            <w:vertAlign w:val="subscript"/>
          </w:rPr>
          <w:t>3</w:t>
        </w:r>
      </w:hyperlink>
      <w:r w:rsidR="006278AA" w:rsidRPr="006278AA">
        <w:rPr>
          <w:i/>
        </w:rPr>
        <w:t>”</w:t>
      </w:r>
      <w:r w:rsidR="001A6943">
        <w:t xml:space="preserve">, R. Fishman, </w:t>
      </w:r>
      <w:r w:rsidR="001A6943" w:rsidRPr="006278AA">
        <w:rPr>
          <w:b/>
          <w:u w:val="single"/>
        </w:rPr>
        <w:t>J. H. Lee</w:t>
      </w:r>
      <w:r w:rsidR="001A6943">
        <w:t xml:space="preserve"> </w:t>
      </w:r>
      <w:r w:rsidR="001A6943" w:rsidRPr="006278AA">
        <w:rPr>
          <w:i/>
        </w:rPr>
        <w:t>et al</w:t>
      </w:r>
      <w:r w:rsidR="001A6943">
        <w:t xml:space="preserve">., </w:t>
      </w:r>
      <w:r w:rsidR="001A6943" w:rsidRPr="006278AA">
        <w:rPr>
          <w:b/>
        </w:rPr>
        <w:t>Physical Review B, 92, 094422 (2015).</w:t>
      </w:r>
    </w:p>
    <w:p w:rsidR="001A6943" w:rsidRPr="006278AA" w:rsidRDefault="00B965F4" w:rsidP="001A6943">
      <w:pPr>
        <w:rPr>
          <w:b/>
          <w:bCs/>
          <w:iCs/>
        </w:rPr>
      </w:pPr>
      <w:r>
        <w:rPr>
          <w:rFonts w:hint="eastAsia"/>
        </w:rPr>
        <w:t>[4</w:t>
      </w:r>
      <w:r w:rsidR="001A6943">
        <w:rPr>
          <w:rFonts w:hint="eastAsia"/>
        </w:rPr>
        <w:t xml:space="preserve">] </w:t>
      </w:r>
      <w:r w:rsidR="001A6943" w:rsidRPr="001A6943">
        <w:rPr>
          <w:i/>
          <w:iCs/>
        </w:rPr>
        <w:t xml:space="preserve">“Optical Diode Effect at Spin-Wave Excitations of the Room-Temperature </w:t>
      </w:r>
      <w:proofErr w:type="spellStart"/>
      <w:r w:rsidR="001A6943" w:rsidRPr="001A6943">
        <w:rPr>
          <w:i/>
          <w:iCs/>
        </w:rPr>
        <w:t>Multiferroic</w:t>
      </w:r>
      <w:proofErr w:type="spellEnd"/>
      <w:r w:rsidR="001A6943" w:rsidRPr="001A6943">
        <w:rPr>
          <w:i/>
          <w:iCs/>
        </w:rPr>
        <w:t xml:space="preserve"> BiFeO</w:t>
      </w:r>
      <w:r w:rsidR="001A6943" w:rsidRPr="006278AA">
        <w:rPr>
          <w:i/>
          <w:iCs/>
          <w:vertAlign w:val="subscript"/>
        </w:rPr>
        <w:t>3</w:t>
      </w:r>
      <w:r w:rsidR="001A6943" w:rsidRPr="001A6943">
        <w:rPr>
          <w:i/>
          <w:iCs/>
        </w:rPr>
        <w:t>”</w:t>
      </w:r>
      <w:r w:rsidR="001A6943">
        <w:rPr>
          <w:i/>
          <w:iCs/>
        </w:rPr>
        <w:t>,</w:t>
      </w:r>
      <w:r w:rsidR="001A6943" w:rsidRPr="001A6943">
        <w:rPr>
          <w:rFonts w:ascii="Times New Roman" w:hAnsi="Times New Roman" w:cs="Times New Roman"/>
          <w:color w:val="000000"/>
          <w:kern w:val="0"/>
          <w:sz w:val="22"/>
        </w:rPr>
        <w:t xml:space="preserve"> </w:t>
      </w:r>
      <w:r w:rsidR="001A6943" w:rsidRPr="001A6943">
        <w:rPr>
          <w:i/>
          <w:iCs/>
        </w:rPr>
        <w:t xml:space="preserve">I. </w:t>
      </w:r>
      <w:proofErr w:type="spellStart"/>
      <w:r w:rsidR="001A6943" w:rsidRPr="001A6943">
        <w:rPr>
          <w:i/>
          <w:iCs/>
        </w:rPr>
        <w:t>Kezsmarki</w:t>
      </w:r>
      <w:proofErr w:type="spellEnd"/>
      <w:r w:rsidR="001A6943" w:rsidRPr="001A6943">
        <w:rPr>
          <w:i/>
          <w:iCs/>
        </w:rPr>
        <w:t xml:space="preserve">, U. Nagel, S. </w:t>
      </w:r>
      <w:proofErr w:type="spellStart"/>
      <w:r w:rsidR="001A6943" w:rsidRPr="001A6943">
        <w:rPr>
          <w:i/>
          <w:iCs/>
        </w:rPr>
        <w:t>Bordacs</w:t>
      </w:r>
      <w:proofErr w:type="spellEnd"/>
      <w:r w:rsidR="001A6943" w:rsidRPr="001A6943">
        <w:rPr>
          <w:i/>
          <w:iCs/>
        </w:rPr>
        <w:t xml:space="preserve">, R. S. Fishman, </w:t>
      </w:r>
      <w:r w:rsidR="001A6943" w:rsidRPr="006278AA">
        <w:rPr>
          <w:b/>
          <w:bCs/>
          <w:iCs/>
          <w:u w:val="single"/>
        </w:rPr>
        <w:t>J. H. Lee</w:t>
      </w:r>
      <w:r w:rsidR="001A6943" w:rsidRPr="006278AA">
        <w:rPr>
          <w:b/>
          <w:bCs/>
          <w:iCs/>
        </w:rPr>
        <w:t xml:space="preserve"> </w:t>
      </w:r>
      <w:r w:rsidR="001A6943" w:rsidRPr="006278AA">
        <w:rPr>
          <w:bCs/>
          <w:i/>
          <w:iCs/>
        </w:rPr>
        <w:t>et al</w:t>
      </w:r>
      <w:r w:rsidR="001A6943" w:rsidRPr="006278AA">
        <w:rPr>
          <w:bCs/>
          <w:iCs/>
        </w:rPr>
        <w:t>,</w:t>
      </w:r>
      <w:r w:rsidR="001A6943" w:rsidRPr="006278AA">
        <w:rPr>
          <w:b/>
          <w:bCs/>
          <w:iCs/>
        </w:rPr>
        <w:t xml:space="preserve"> Physical Review Letters</w:t>
      </w:r>
      <w:r w:rsidR="006278AA" w:rsidRPr="006278AA">
        <w:rPr>
          <w:b/>
          <w:bCs/>
          <w:iCs/>
        </w:rPr>
        <w:t>,</w:t>
      </w:r>
      <w:r w:rsidR="001A6943" w:rsidRPr="006278AA">
        <w:rPr>
          <w:b/>
          <w:bCs/>
          <w:iCs/>
        </w:rPr>
        <w:t xml:space="preserve"> 115, 127203 (2015)</w:t>
      </w:r>
      <w:r w:rsidR="006278AA" w:rsidRPr="006278AA">
        <w:rPr>
          <w:b/>
          <w:bCs/>
          <w:iCs/>
        </w:rPr>
        <w:t>.</w:t>
      </w:r>
    </w:p>
    <w:sectPr w:rsidR="001A6943" w:rsidRPr="006278AA">
      <w:pgSz w:w="11906" w:h="16838"/>
      <w:pgMar w:top="1701" w:right="1440" w:bottom="1440" w:left="1440" w:header="851" w:footer="992" w:gutter="0"/>
      <w:cols w:space="425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맑은 고딕">
    <w:panose1 w:val="020B0503020000020004"/>
    <w:charset w:val="81"/>
    <w:family w:val="modern"/>
    <w:pitch w:val="variable"/>
    <w:sig w:usb0="900002AF" w:usb1="09D77CFB" w:usb2="00000012" w:usb3="00000000" w:csb0="0008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bordersDoNotSurroundHeader/>
  <w:bordersDoNotSurroundFooter/>
  <w:proofState w:spelling="clean" w:grammar="clean"/>
  <w:defaultTabStop w:val="800"/>
  <w:displayHorizontalDrawingGridEvery w:val="0"/>
  <w:displayVerticalDrawingGridEvery w:val="2"/>
  <w:noPunctuationKerning/>
  <w:characterSpacingControl w:val="doNotCompress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81A18"/>
    <w:rsid w:val="000407D4"/>
    <w:rsid w:val="000778D2"/>
    <w:rsid w:val="00081A18"/>
    <w:rsid w:val="001A6943"/>
    <w:rsid w:val="001D4C9E"/>
    <w:rsid w:val="006278AA"/>
    <w:rsid w:val="00681905"/>
    <w:rsid w:val="00B965F4"/>
    <w:rsid w:val="00C22B5F"/>
    <w:rsid w:val="00C31512"/>
    <w:rsid w:val="00E32FE1"/>
    <w:rsid w:val="00ED18D4"/>
    <w:rsid w:val="00FD187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95C006E7-006B-4457-8C0A-C886F1A1083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>
      <w:pPr>
        <w:spacing w:after="160" w:line="259" w:lineRule="auto"/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  <w:wordWrap w:val="0"/>
      <w:autoSpaceDE w:val="0"/>
      <w:autoSpaceDN w:val="0"/>
    </w:pPr>
  </w:style>
  <w:style w:type="paragraph" w:styleId="5">
    <w:name w:val="heading 5"/>
    <w:basedOn w:val="a"/>
    <w:next w:val="a"/>
    <w:link w:val="5Char"/>
    <w:uiPriority w:val="9"/>
    <w:semiHidden/>
    <w:unhideWhenUsed/>
    <w:qFormat/>
    <w:rsid w:val="00ED18D4"/>
    <w:pPr>
      <w:keepNext/>
      <w:ind w:leftChars="500" w:left="500" w:hangingChars="200" w:hanging="2000"/>
      <w:outlineLvl w:val="4"/>
    </w:pPr>
    <w:rPr>
      <w:rFonts w:asciiTheme="majorHAnsi" w:eastAsiaTheme="majorEastAsia" w:hAnsiTheme="majorHAnsi" w:cstheme="majorBidi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5Char">
    <w:name w:val="제목 5 Char"/>
    <w:basedOn w:val="a0"/>
    <w:link w:val="5"/>
    <w:uiPriority w:val="9"/>
    <w:semiHidden/>
    <w:rsid w:val="00ED18D4"/>
    <w:rPr>
      <w:rFonts w:asciiTheme="majorHAnsi" w:eastAsiaTheme="majorEastAsia" w:hAnsiTheme="majorHAnsi" w:cstheme="majorBidi"/>
    </w:rPr>
  </w:style>
  <w:style w:type="character" w:styleId="a3">
    <w:name w:val="Hyperlink"/>
    <w:basedOn w:val="a0"/>
    <w:uiPriority w:val="99"/>
    <w:unhideWhenUsed/>
    <w:rsid w:val="00ED18D4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10777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0043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316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874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http://journals.aps.org/prb/abstract/10.1103/PhysRevB.92.094422" TargetMode="External"/><Relationship Id="rId4" Type="http://schemas.openxmlformats.org/officeDocument/2006/relationships/hyperlink" Target="http://journals.aps.org/prl/abstract/10.1103/PhysRevLett.115.207203" TargetMode="Externa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맑은 고딕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맑은 고딕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96</TotalTime>
  <Pages>1</Pages>
  <Words>320</Words>
  <Characters>1825</Characters>
  <Application>Microsoft Office Word</Application>
  <DocSecurity>0</DocSecurity>
  <Lines>15</Lines>
  <Paragraphs>4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2141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UNIST</dc:creator>
  <cp:keywords/>
  <dc:description/>
  <cp:lastModifiedBy>UNIST</cp:lastModifiedBy>
  <cp:revision>5</cp:revision>
  <dcterms:created xsi:type="dcterms:W3CDTF">2016-08-18T00:04:00Z</dcterms:created>
  <dcterms:modified xsi:type="dcterms:W3CDTF">2017-03-23T05:43:00Z</dcterms:modified>
</cp:coreProperties>
</file>