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7A705A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9C0809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4452A515" w14:textId="30C76C82" w:rsidR="009C0809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 w:rsidR="009C0809">
        <w:rPr>
          <w:rFonts w:hint="eastAsia"/>
          <w:b/>
          <w:bCs/>
          <w:sz w:val="24"/>
          <w:szCs w:val="24"/>
          <w:u w:val="single"/>
        </w:rPr>
        <w:t xml:space="preserve">               </w:t>
      </w:r>
      <w:r>
        <w:rPr>
          <w:rFonts w:hint="eastAsia"/>
          <w:b/>
          <w:bCs/>
          <w:sz w:val="24"/>
          <w:szCs w:val="24"/>
          <w:u w:val="single"/>
        </w:rPr>
        <w:t>대학</w:t>
      </w:r>
      <w:r w:rsidR="009C0809">
        <w:rPr>
          <w:rFonts w:hint="eastAsia"/>
          <w:b/>
          <w:bCs/>
          <w:sz w:val="24"/>
          <w:szCs w:val="24"/>
          <w:u w:val="single"/>
        </w:rPr>
        <w:t xml:space="preserve">    </w:t>
      </w:r>
    </w:p>
    <w:p w14:paraId="4B3D8C07" w14:textId="2D16F25F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 w:rsidR="009C0809">
        <w:rPr>
          <w:rFonts w:hint="eastAsia"/>
          <w:b/>
          <w:bCs/>
          <w:sz w:val="24"/>
          <w:szCs w:val="24"/>
          <w:u w:val="single"/>
        </w:rPr>
        <w:t xml:space="preserve">              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443BDC32" w14:textId="77777777" w:rsidR="009C0809" w:rsidRPr="00B87AFA" w:rsidRDefault="009C0809" w:rsidP="00B87AFA">
      <w:pPr>
        <w:spacing w:after="0"/>
        <w:rPr>
          <w:b/>
          <w:bCs/>
          <w:sz w:val="24"/>
          <w:szCs w:val="24"/>
          <w:u w:val="single"/>
        </w:rPr>
      </w:pP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7447329" w14:textId="3CBD929D" w:rsidR="009C0809" w:rsidRPr="00B87AFA" w:rsidRDefault="009C0809" w:rsidP="009C0809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3FF1459" w14:textId="2098B703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3B670C5E" w14:textId="77777777" w:rsidR="009C0809" w:rsidRDefault="009C0809" w:rsidP="009C0809">
      <w:pPr>
        <w:spacing w:after="100" w:afterAutospacing="1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 </w:t>
      </w:r>
    </w:p>
    <w:p w14:paraId="149FAFFD" w14:textId="77777777" w:rsidR="003F413B" w:rsidRDefault="003F413B" w:rsidP="009C0809">
      <w:pPr>
        <w:spacing w:after="100" w:afterAutospacing="1" w:line="240" w:lineRule="auto"/>
        <w:rPr>
          <w:b/>
          <w:bCs/>
          <w:sz w:val="24"/>
          <w:szCs w:val="24"/>
          <w:u w:val="single"/>
        </w:rPr>
        <w:sectPr w:rsidR="003F413B" w:rsidSect="009C0809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6998591D" w14:textId="77777777" w:rsidR="009C0809" w:rsidRPr="00B87AFA" w:rsidRDefault="009C0809" w:rsidP="009C0809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0C3A76FA" w14:textId="7CBC142C" w:rsidR="002D6AFB" w:rsidRPr="00B87AFA" w:rsidRDefault="00F2382E" w:rsidP="00E032F9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F2382E">
        <w:rPr>
          <w:rFonts w:hint="eastAsia"/>
          <w:b/>
          <w:bCs/>
          <w:sz w:val="40"/>
          <w:szCs w:val="40"/>
          <w:u w:val="single"/>
        </w:rPr>
        <w:t>관성모멘트</w:t>
      </w:r>
      <w:r w:rsidRPr="00F2382E">
        <w:rPr>
          <w:b/>
          <w:bCs/>
          <w:sz w:val="40"/>
          <w:szCs w:val="40"/>
          <w:u w:val="single"/>
        </w:rPr>
        <w:t xml:space="preserve"> 측정 실험</w:t>
      </w:r>
    </w:p>
    <w:p w14:paraId="1759BBA6" w14:textId="326CC98F" w:rsidR="00137292" w:rsidRPr="00137292" w:rsidRDefault="00137292" w:rsidP="000B2CC8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66432D4B" w14:textId="61F82B75" w:rsidR="000125AC" w:rsidRDefault="00D31C95" w:rsidP="00E032F9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물체(강체)를 회전시키고 회전축에 대한 관성모멘트를 측정한다</w:t>
      </w:r>
      <w:r w:rsidR="00AA1F54">
        <w:rPr>
          <w:rFonts w:hint="eastAsia"/>
          <w:szCs w:val="20"/>
        </w:rPr>
        <w:t>.</w:t>
      </w:r>
    </w:p>
    <w:p w14:paraId="3614CB73" w14:textId="77777777" w:rsidR="000125AC" w:rsidRPr="00137292" w:rsidRDefault="000125AC" w:rsidP="000B2CC8">
      <w:pPr>
        <w:spacing w:after="12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DEF599D" w14:textId="25BDAFF2" w:rsidR="000125AC" w:rsidRDefault="000125AC" w:rsidP="00E032F9">
      <w:pPr>
        <w:spacing w:after="480" w:line="240" w:lineRule="auto"/>
        <w:ind w:firstLineChars="150" w:firstLine="300"/>
        <w:rPr>
          <w:szCs w:val="20"/>
        </w:rPr>
      </w:pPr>
      <w:r w:rsidRPr="000125AC">
        <w:rPr>
          <w:rFonts w:hint="eastAsia"/>
          <w:szCs w:val="20"/>
        </w:rPr>
        <w:t>관성</w:t>
      </w:r>
      <w:r w:rsidRPr="000125AC">
        <w:rPr>
          <w:szCs w:val="20"/>
        </w:rPr>
        <w:t xml:space="preserve"> 모멘트 측정 장치, 측정용 시료</w:t>
      </w:r>
      <w:r>
        <w:rPr>
          <w:szCs w:val="20"/>
        </w:rPr>
        <w:t>(</w:t>
      </w:r>
      <w:r w:rsidRPr="000125AC">
        <w:rPr>
          <w:szCs w:val="20"/>
        </w:rPr>
        <w:t>링, 원통, 직사각판</w:t>
      </w:r>
      <w:r>
        <w:rPr>
          <w:rFonts w:hint="eastAsia"/>
          <w:szCs w:val="20"/>
        </w:rPr>
        <w:t>)</w:t>
      </w:r>
      <w:r w:rsidRPr="000125AC">
        <w:rPr>
          <w:szCs w:val="20"/>
        </w:rPr>
        <w:t>, 추, 실, 도르래, 고무줄, 저울</w:t>
      </w:r>
    </w:p>
    <w:p w14:paraId="3A336D0F" w14:textId="053130EE" w:rsidR="002D6AFB" w:rsidRDefault="000B2CC8" w:rsidP="000B2CC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2AF8CDE7" w14:textId="601D664A" w:rsidR="00A632DA" w:rsidRDefault="00D31C95" w:rsidP="00E032F9">
      <w:pPr>
        <w:spacing w:after="240" w:line="240" w:lineRule="auto"/>
        <w:ind w:firstLineChars="150" w:firstLine="300"/>
        <w:rPr>
          <w:szCs w:val="20"/>
        </w:rPr>
      </w:pPr>
      <w:r w:rsidRPr="00D31C95">
        <w:rPr>
          <w:rFonts w:hint="eastAsia"/>
          <w:szCs w:val="20"/>
        </w:rPr>
        <w:t>물체와</w:t>
      </w:r>
      <w:r w:rsidRPr="00D31C95">
        <w:rPr>
          <w:szCs w:val="20"/>
        </w:rPr>
        <w:t xml:space="preserve"> 연결된 추를 </w:t>
      </w:r>
      <w:proofErr w:type="spellStart"/>
      <w:r w:rsidRPr="00D31C95">
        <w:rPr>
          <w:szCs w:val="20"/>
        </w:rPr>
        <w:t>낙하시켜</w:t>
      </w:r>
      <w:proofErr w:type="spellEnd"/>
      <w:r w:rsidRPr="00D31C95">
        <w:rPr>
          <w:szCs w:val="20"/>
        </w:rPr>
        <w:t xml:space="preserve"> 물체</w:t>
      </w:r>
      <w:r>
        <w:rPr>
          <w:rFonts w:hint="eastAsia"/>
          <w:szCs w:val="20"/>
        </w:rPr>
        <w:t>가</w:t>
      </w:r>
      <w:r w:rsidRPr="00D31C95">
        <w:rPr>
          <w:szCs w:val="20"/>
        </w:rPr>
        <w:t xml:space="preserve"> 회전운동을 </w:t>
      </w:r>
      <w:r>
        <w:rPr>
          <w:rFonts w:hint="eastAsia"/>
          <w:szCs w:val="20"/>
        </w:rPr>
        <w:t xml:space="preserve">하게 </w:t>
      </w:r>
      <w:r w:rsidRPr="00D31C95">
        <w:rPr>
          <w:szCs w:val="20"/>
        </w:rPr>
        <w:t xml:space="preserve">만들고 </w:t>
      </w:r>
      <w:r>
        <w:rPr>
          <w:rFonts w:hint="eastAsia"/>
          <w:szCs w:val="20"/>
        </w:rPr>
        <w:t>회전</w:t>
      </w:r>
      <w:r w:rsidRPr="00D31C95">
        <w:rPr>
          <w:szCs w:val="20"/>
        </w:rPr>
        <w:t xml:space="preserve">축에 </w:t>
      </w:r>
      <w:r>
        <w:rPr>
          <w:rFonts w:hint="eastAsia"/>
          <w:szCs w:val="20"/>
        </w:rPr>
        <w:t>대한</w:t>
      </w:r>
      <w:r w:rsidRPr="00D31C95">
        <w:rPr>
          <w:szCs w:val="20"/>
        </w:rPr>
        <w:t xml:space="preserve"> 관성모멘트를 </w:t>
      </w:r>
      <w:r w:rsidRPr="00D31C95">
        <w:rPr>
          <w:rFonts w:hint="eastAsia"/>
          <w:szCs w:val="20"/>
        </w:rPr>
        <w:t>구한다</w:t>
      </w:r>
      <w:r w:rsidRPr="00D31C95">
        <w:rPr>
          <w:szCs w:val="20"/>
        </w:rPr>
        <w:t xml:space="preserve">. 회전하는 물체는 </w:t>
      </w:r>
      <w:proofErr w:type="spellStart"/>
      <w:r w:rsidRPr="00D31C95">
        <w:rPr>
          <w:szCs w:val="20"/>
        </w:rPr>
        <w:t>회전관성이라는</w:t>
      </w:r>
      <w:proofErr w:type="spellEnd"/>
      <w:r w:rsidRPr="00D31C95">
        <w:rPr>
          <w:szCs w:val="20"/>
        </w:rPr>
        <w:t xml:space="preserve"> 것을 가지고 있다. 이는 관성과 비슷한 개념으로 말 그대로</w:t>
      </w:r>
      <w:r>
        <w:rPr>
          <w:rFonts w:hint="eastAsia"/>
          <w:szCs w:val="20"/>
        </w:rPr>
        <w:t xml:space="preserve"> </w:t>
      </w:r>
      <w:r w:rsidRPr="00D31C95">
        <w:rPr>
          <w:rFonts w:hint="eastAsia"/>
          <w:szCs w:val="20"/>
        </w:rPr>
        <w:t>회전에</w:t>
      </w:r>
      <w:r w:rsidRPr="00D31C95">
        <w:rPr>
          <w:szCs w:val="20"/>
        </w:rPr>
        <w:t xml:space="preserve"> 대한 관성이라 할 수 있다. </w:t>
      </w:r>
      <w:r w:rsidR="002F128B">
        <w:rPr>
          <w:rFonts w:hint="eastAsia"/>
          <w:szCs w:val="20"/>
        </w:rPr>
        <w:t xml:space="preserve">이번 </w:t>
      </w:r>
      <w:r w:rsidRPr="00D31C95">
        <w:rPr>
          <w:szCs w:val="20"/>
        </w:rPr>
        <w:t>실험은 회전하는 물체를 이용하여 직접 회전 관성을 측정</w:t>
      </w:r>
      <w:r w:rsidR="00DF2288">
        <w:rPr>
          <w:rFonts w:hint="eastAsia"/>
          <w:szCs w:val="20"/>
        </w:rPr>
        <w:t>해</w:t>
      </w:r>
      <w:r w:rsidRPr="00D31C95">
        <w:rPr>
          <w:szCs w:val="20"/>
        </w:rPr>
        <w:t xml:space="preserve"> 보는 것이다</w:t>
      </w:r>
    </w:p>
    <w:p w14:paraId="489B9196" w14:textId="21E1B2CD" w:rsidR="00D31C95" w:rsidRPr="00D76C46" w:rsidRDefault="00D76C46" w:rsidP="00E032F9">
      <w:pPr>
        <w:snapToGrid w:val="0"/>
        <w:spacing w:after="240" w:line="240" w:lineRule="auto"/>
        <w:ind w:firstLineChars="500" w:firstLine="1200"/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I=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m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h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-1</m:t>
            </m:r>
          </m:e>
        </m:d>
      </m:oMath>
      <w:r w:rsidR="0056733E">
        <w:rPr>
          <w:rFonts w:hint="eastAsia"/>
          <w:b/>
          <w:bCs/>
          <w:sz w:val="24"/>
          <w:szCs w:val="24"/>
        </w:rPr>
        <w:t xml:space="preserve"> </w:t>
      </w:r>
      <w:r w:rsidR="0056733E">
        <w:rPr>
          <w:b/>
          <w:bCs/>
          <w:sz w:val="24"/>
          <w:szCs w:val="24"/>
        </w:rPr>
        <w:t xml:space="preserve">          </w:t>
      </w:r>
      <w:r w:rsidR="00D2568E">
        <w:rPr>
          <w:b/>
          <w:bCs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Cs w:val="20"/>
              </w:rPr>
            </m:ctrlPr>
          </m:dPr>
          <m:e>
            <m:r>
              <w:rPr>
                <w:rFonts w:ascii="Cambria Math" w:hAnsi="Cambria Math"/>
                <w:szCs w:val="20"/>
              </w:rPr>
              <m:t xml:space="preserve">   </m:t>
            </m:r>
            <m:eqArr>
              <m:eqArrPr>
                <m:ctrlPr>
                  <w:rPr>
                    <w:rFonts w:ascii="Cambria Math" w:hAnsi="Cambria Math"/>
                    <w:i/>
                    <w:szCs w:val="2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g</m:t>
                </m:r>
                <m: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중력가속도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9.80665</m:t>
                </m:r>
                <m:r>
                  <w:rPr>
                    <w:rFonts w:ascii="Cambria Math" w:hAnsi="Cambria Math"/>
                    <w:szCs w:val="20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szCs w:val="20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 w:hint="eastAsia"/>
                        <w:szCs w:val="20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)                                       </m:t>
                </m:r>
              </m:e>
              <m:e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낙하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추의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질량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szCs w:val="2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추걸이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추의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질량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,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각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10 g</m:t>
                    </m:r>
                  </m:e>
                </m:d>
                <m:r>
                  <w:rPr>
                    <w:rFonts w:ascii="Cambria Math" w:hAnsi="Cambria Math"/>
                    <w:szCs w:val="20"/>
                  </w:rPr>
                  <m:t xml:space="preserve">   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r</m:t>
                </m:r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의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>반지름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szCs w:val="2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버니어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캘리퍼스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eastAsia"/>
                        <w:szCs w:val="20"/>
                      </w:rPr>
                      <m:t>로</m:t>
                    </m:r>
                    <m:r>
                      <m:rPr>
                        <m:sty m:val="p"/>
                      </m:rPr>
                      <w:rPr>
                        <w:rFonts w:ascii="Cambria Math" w:hAnsi="Cambria Math" w:hint="eastAsia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0"/>
                      </w:rPr>
                      <m:t>측정</m:t>
                    </m:r>
                  </m:e>
                </m:d>
                <m:r>
                  <w:rPr>
                    <w:rFonts w:ascii="Cambria Math" w:hAnsi="Cambria Math"/>
                    <w:szCs w:val="20"/>
                  </w:rPr>
                  <m:t xml:space="preserve">    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h</m:t>
                </m:r>
                <m:r>
                  <m:rPr>
                    <m:sty m:val="b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추의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낙하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거리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6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번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w:rPr>
                    <w:rFonts w:ascii="Cambria Math" w:eastAsia="MS Gothic" w:hAnsi="Cambria Math" w:cs="MS Gothic"/>
                    <w:szCs w:val="20"/>
                  </w:rPr>
                  <m:t>h</m:t>
                </m:r>
                <m:r>
                  <w:rPr>
                    <w:rFonts w:ascii="Cambria Math" w:hAnsi="Cambria Math"/>
                    <w:szCs w:val="20"/>
                  </w:rPr>
                  <m:t>=2πr×6</m:t>
                </m:r>
                <m:r>
                  <w:rPr>
                    <w:rFonts w:ascii="Cambria Math" w:hAnsi="Cambria Math" w:hint="eastAsia"/>
                    <w:szCs w:val="20"/>
                  </w:rPr>
                  <m:t>)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ctrlPr>
                  <w:rPr>
                    <w:rFonts w:ascii="Cambria Math" w:eastAsia="Cambria Math" w:hAnsi="Cambria Math" w:cs="Cambria Math"/>
                    <w:i/>
                    <w:szCs w:val="2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회전체가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6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회전하는데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걸리는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0"/>
                  </w:rPr>
                  <m:t>시간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0"/>
                  </w:rPr>
                  <m:t xml:space="preserve">                </m:t>
                </m:r>
              </m:e>
            </m:eqArr>
          </m:e>
        </m:d>
      </m:oMath>
    </w:p>
    <w:p w14:paraId="5306E607" w14:textId="623BC32F" w:rsidR="0056733E" w:rsidRDefault="00D31C95" w:rsidP="000B2CC8">
      <w:pPr>
        <w:spacing w:after="0" w:line="240" w:lineRule="auto"/>
        <w:rPr>
          <w:noProof/>
          <w:szCs w:val="20"/>
        </w:rPr>
      </w:pPr>
      <w:r w:rsidRPr="00D31C95">
        <w:rPr>
          <w:rFonts w:hint="eastAsia"/>
          <w:szCs w:val="20"/>
        </w:rPr>
        <w:t>※</w:t>
      </w:r>
      <w:r w:rsidRPr="00D31C95">
        <w:rPr>
          <w:szCs w:val="20"/>
        </w:rPr>
        <w:t xml:space="preserve"> </w:t>
      </w:r>
      <w:proofErr w:type="spellStart"/>
      <w:r w:rsidRPr="00D31C95">
        <w:rPr>
          <w:szCs w:val="20"/>
        </w:rPr>
        <w:t>회전관성모멘트</w:t>
      </w:r>
      <w:proofErr w:type="spellEnd"/>
      <w:r w:rsidRPr="00D31C95">
        <w:rPr>
          <w:szCs w:val="20"/>
        </w:rPr>
        <w:t xml:space="preserve"> 측정 시 시료와 같이 </w:t>
      </w:r>
      <w:r w:rsidR="00DF2288">
        <w:rPr>
          <w:rFonts w:hint="eastAsia"/>
          <w:szCs w:val="20"/>
        </w:rPr>
        <w:t>회전체</w:t>
      </w:r>
      <w:r w:rsidRPr="00D31C95">
        <w:rPr>
          <w:szCs w:val="20"/>
        </w:rPr>
        <w:t xml:space="preserve">도 회전하므로 측정한 관성모멘트 값에서 </w:t>
      </w:r>
      <w:r w:rsidR="00DF2288">
        <w:rPr>
          <w:rFonts w:hint="eastAsia"/>
          <w:szCs w:val="20"/>
        </w:rPr>
        <w:t>회전체</w:t>
      </w:r>
      <w:r w:rsidRPr="00D31C95">
        <w:rPr>
          <w:rFonts w:hint="eastAsia"/>
          <w:szCs w:val="20"/>
        </w:rPr>
        <w:t>의</w:t>
      </w:r>
      <w:r w:rsidRPr="00D31C95">
        <w:rPr>
          <w:szCs w:val="20"/>
        </w:rPr>
        <w:t xml:space="preserve"> 관성모멘트 값을 빼</w:t>
      </w:r>
      <w:r w:rsidR="00DF2288">
        <w:rPr>
          <w:rFonts w:hint="eastAsia"/>
          <w:szCs w:val="20"/>
        </w:rPr>
        <w:t xml:space="preserve"> </w:t>
      </w:r>
      <w:r w:rsidRPr="00D31C95">
        <w:rPr>
          <w:szCs w:val="20"/>
        </w:rPr>
        <w:t xml:space="preserve">주어야 한다. </w:t>
      </w:r>
      <w:r w:rsidR="00D2568E">
        <w:rPr>
          <w:rFonts w:hint="eastAsia"/>
          <w:szCs w:val="20"/>
        </w:rPr>
        <w:t>(</w:t>
      </w:r>
      <w:r w:rsidRPr="00D2568E">
        <w:rPr>
          <w:b/>
          <w:bCs/>
          <w:szCs w:val="20"/>
        </w:rPr>
        <w:t xml:space="preserve">시료의 관성모멘트 = 측정한 관성모멘트 - </w:t>
      </w:r>
      <w:r w:rsidR="00DF2288">
        <w:rPr>
          <w:rFonts w:hint="eastAsia"/>
          <w:b/>
          <w:bCs/>
          <w:szCs w:val="20"/>
        </w:rPr>
        <w:t>회전체</w:t>
      </w:r>
      <w:r w:rsidRPr="00D2568E">
        <w:rPr>
          <w:b/>
          <w:bCs/>
          <w:szCs w:val="20"/>
        </w:rPr>
        <w:t>의 관성모멘트</w:t>
      </w:r>
      <w:r w:rsidR="00D2568E">
        <w:rPr>
          <w:rFonts w:hint="eastAsia"/>
          <w:szCs w:val="20"/>
        </w:rPr>
        <w:t>)</w:t>
      </w:r>
      <w:r w:rsidR="00D2568E" w:rsidRPr="00D2568E">
        <w:rPr>
          <w:noProof/>
          <w:szCs w:val="20"/>
        </w:rPr>
        <w:t xml:space="preserve"> </w:t>
      </w:r>
    </w:p>
    <w:p w14:paraId="29BBCF9F" w14:textId="2518CFAB" w:rsidR="00E032F9" w:rsidRDefault="00E032F9" w:rsidP="000B2CC8">
      <w:pPr>
        <w:spacing w:after="0" w:line="240" w:lineRule="auto"/>
        <w:rPr>
          <w:noProof/>
          <w:szCs w:val="20"/>
        </w:rPr>
      </w:pPr>
    </w:p>
    <w:p w14:paraId="43E3A2D8" w14:textId="0EEB1C80" w:rsidR="00E032F9" w:rsidRDefault="00E032F9" w:rsidP="000B2CC8">
      <w:pPr>
        <w:spacing w:after="0" w:line="240" w:lineRule="auto"/>
        <w:rPr>
          <w:noProof/>
          <w:szCs w:val="20"/>
        </w:rPr>
      </w:pPr>
    </w:p>
    <w:p w14:paraId="648FA239" w14:textId="4F0F4457" w:rsidR="0056733E" w:rsidRDefault="0056733E" w:rsidP="000B2CC8">
      <w:pPr>
        <w:spacing w:after="0" w:line="240" w:lineRule="auto"/>
        <w:ind w:firstLineChars="150" w:firstLine="300"/>
        <w:rPr>
          <w:noProof/>
          <w:szCs w:val="20"/>
        </w:rPr>
      </w:pPr>
      <w:r>
        <w:rPr>
          <w:rFonts w:hint="eastAsia"/>
          <w:noProof/>
          <w:szCs w:val="20"/>
        </w:rPr>
        <w:lastRenderedPageBreak/>
        <w:t>다음은 물체의 형상에 따른 관성모멘트 이론값 계산식</w:t>
      </w:r>
      <w:r w:rsidR="00D62B85">
        <w:rPr>
          <w:rFonts w:hint="eastAsia"/>
          <w:noProof/>
          <w:szCs w:val="20"/>
        </w:rPr>
        <w:t>들</w:t>
      </w:r>
      <w:r>
        <w:rPr>
          <w:rFonts w:hint="eastAsia"/>
          <w:noProof/>
          <w:szCs w:val="20"/>
        </w:rPr>
        <w:t>이다.</w:t>
      </w:r>
      <w:r>
        <w:rPr>
          <w:noProof/>
          <w:szCs w:val="20"/>
        </w:rPr>
        <w:t xml:space="preserve"> </w:t>
      </w:r>
    </w:p>
    <w:p w14:paraId="654CBD46" w14:textId="7DADC10F" w:rsidR="001F15C4" w:rsidRDefault="00B3080A" w:rsidP="004E68E1">
      <w:pPr>
        <w:wordWrap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3E75690" wp14:editId="301C4887">
            <wp:extent cx="4993419" cy="2183514"/>
            <wp:effectExtent l="0" t="0" r="0" b="762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899" cy="220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D45CBB" w14:textId="77777777" w:rsidR="00B3080A" w:rsidRPr="009C0809" w:rsidRDefault="00B3080A" w:rsidP="004E68E1">
      <w:pPr>
        <w:wordWrap/>
        <w:spacing w:after="0" w:line="240" w:lineRule="auto"/>
        <w:rPr>
          <w:b/>
          <w:bCs/>
          <w:szCs w:val="20"/>
        </w:rPr>
      </w:pPr>
    </w:p>
    <w:p w14:paraId="7F7B7D3A" w14:textId="77777777" w:rsidR="007A0E28" w:rsidRPr="009C0809" w:rsidRDefault="007A0E28" w:rsidP="004E68E1">
      <w:pPr>
        <w:wordWrap/>
        <w:spacing w:after="0" w:line="240" w:lineRule="auto"/>
        <w:rPr>
          <w:b/>
          <w:bCs/>
          <w:szCs w:val="20"/>
        </w:rPr>
      </w:pPr>
    </w:p>
    <w:p w14:paraId="7ED73D85" w14:textId="015998EF" w:rsidR="00322EFA" w:rsidRDefault="00B54CCC" w:rsidP="004E68E1">
      <w:pPr>
        <w:wordWrap/>
        <w:spacing w:after="0" w:line="240" w:lineRule="auto"/>
        <w:rPr>
          <w:b/>
          <w:bCs/>
          <w:sz w:val="24"/>
          <w:szCs w:val="24"/>
        </w:rPr>
      </w:pPr>
      <w:r w:rsidRPr="00155C3D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561CE54" wp14:editId="7ABD841C">
            <wp:simplePos x="0" y="0"/>
            <wp:positionH relativeFrom="column">
              <wp:posOffset>4438015</wp:posOffset>
            </wp:positionH>
            <wp:positionV relativeFrom="paragraph">
              <wp:posOffset>151765</wp:posOffset>
            </wp:positionV>
            <wp:extent cx="1130300" cy="1173480"/>
            <wp:effectExtent l="0" t="0" r="0" b="7620"/>
            <wp:wrapNone/>
            <wp:docPr id="284" name="그림 283">
              <a:extLst xmlns:a="http://schemas.openxmlformats.org/drawingml/2006/main">
                <a:ext uri="{FF2B5EF4-FFF2-40B4-BE49-F238E27FC236}">
                  <a16:creationId xmlns:a16="http://schemas.microsoft.com/office/drawing/2014/main" id="{7B9EE7E3-DE4E-4435-8F89-A31184BB59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그림 283">
                      <a:extLst>
                        <a:ext uri="{FF2B5EF4-FFF2-40B4-BE49-F238E27FC236}">
                          <a16:creationId xmlns:a16="http://schemas.microsoft.com/office/drawing/2014/main" id="{7B9EE7E3-DE4E-4435-8F89-A31184BB59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2AF2A66" wp14:editId="3881B0BC">
            <wp:simplePos x="0" y="0"/>
            <wp:positionH relativeFrom="column">
              <wp:posOffset>2574925</wp:posOffset>
            </wp:positionH>
            <wp:positionV relativeFrom="paragraph">
              <wp:posOffset>365125</wp:posOffset>
            </wp:positionV>
            <wp:extent cx="1327150" cy="965835"/>
            <wp:effectExtent l="0" t="0" r="6350" b="5715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FB7"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5D8608E9" w14:textId="77777777" w:rsidR="007A0E28" w:rsidRDefault="007A0E28" w:rsidP="004E68E1">
      <w:pPr>
        <w:wordWrap/>
        <w:spacing w:after="0" w:line="240" w:lineRule="auto"/>
        <w:rPr>
          <w:b/>
          <w:bCs/>
          <w:szCs w:val="20"/>
        </w:rPr>
      </w:pPr>
    </w:p>
    <w:p w14:paraId="12217A79" w14:textId="5977A1C6" w:rsidR="00D540BF" w:rsidRPr="004E68E1" w:rsidRDefault="00B54CCC" w:rsidP="004E68E1">
      <w:pPr>
        <w:wordWrap/>
        <w:spacing w:after="0" w:line="240" w:lineRule="auto"/>
        <w:rPr>
          <w:b/>
          <w:bCs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4E99BA" wp14:editId="6265E98C">
            <wp:simplePos x="0" y="0"/>
            <wp:positionH relativeFrom="column">
              <wp:posOffset>364490</wp:posOffset>
            </wp:positionH>
            <wp:positionV relativeFrom="paragraph">
              <wp:posOffset>32385</wp:posOffset>
            </wp:positionV>
            <wp:extent cx="1880870" cy="813435"/>
            <wp:effectExtent l="0" t="0" r="5080" b="5715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693C5" w14:textId="2EF56DB2" w:rsidR="00D62B85" w:rsidRPr="004E68E1" w:rsidRDefault="00D62B85" w:rsidP="004E68E1">
      <w:pPr>
        <w:wordWrap/>
        <w:spacing w:after="0" w:line="240" w:lineRule="auto"/>
        <w:rPr>
          <w:b/>
          <w:bCs/>
          <w:szCs w:val="20"/>
        </w:rPr>
      </w:pPr>
    </w:p>
    <w:p w14:paraId="63107374" w14:textId="3917DC62" w:rsidR="00D62B85" w:rsidRDefault="00D62B85" w:rsidP="004E68E1">
      <w:pPr>
        <w:wordWrap/>
        <w:spacing w:after="0" w:line="240" w:lineRule="auto"/>
        <w:rPr>
          <w:b/>
          <w:bCs/>
          <w:szCs w:val="20"/>
        </w:rPr>
      </w:pPr>
    </w:p>
    <w:p w14:paraId="636E773D" w14:textId="77777777" w:rsidR="00B54CCC" w:rsidRDefault="00B54CCC" w:rsidP="004E68E1">
      <w:pPr>
        <w:wordWrap/>
        <w:spacing w:after="0" w:line="240" w:lineRule="auto"/>
        <w:rPr>
          <w:b/>
          <w:bCs/>
          <w:szCs w:val="20"/>
        </w:rPr>
      </w:pPr>
    </w:p>
    <w:bookmarkStart w:id="0" w:name="_MON_1705414773"/>
    <w:bookmarkEnd w:id="0"/>
    <w:p w14:paraId="49BD8F2E" w14:textId="3200F75A" w:rsidR="004E68E1" w:rsidRDefault="005D21C1" w:rsidP="005D21C1">
      <w:pPr>
        <w:wordWrap/>
        <w:spacing w:after="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440" w:dyaOrig="7380" w14:anchorId="6BF79E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367.5pt" o:ole="">
            <v:imagedata r:id="rId10" o:title=""/>
          </v:shape>
          <o:OLEObject Type="Embed" ProgID="Excel.Sheet.12" ShapeID="_x0000_i1025" DrawAspect="Content" ObjectID="_1812267036" r:id="rId11"/>
        </w:object>
      </w:r>
    </w:p>
    <w:p w14:paraId="253DF2E3" w14:textId="03D54D14" w:rsidR="001F0FB7" w:rsidRDefault="001F0FB7" w:rsidP="00E751A3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Pr="00DD366F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28FA9C88" w14:textId="1C4A59D6" w:rsidR="00E751A3" w:rsidRPr="00E751A3" w:rsidRDefault="00E751A3" w:rsidP="001F0FB7">
      <w:pPr>
        <w:spacing w:after="0" w:line="240" w:lineRule="auto"/>
        <w:rPr>
          <w:bCs/>
          <w:szCs w:val="20"/>
        </w:rPr>
      </w:pPr>
      <w:r w:rsidRPr="00E751A3">
        <w:rPr>
          <w:rFonts w:hint="eastAsia"/>
          <w:bCs/>
          <w:szCs w:val="20"/>
        </w:rPr>
        <w:t>5</w:t>
      </w:r>
      <w:r w:rsidRPr="00E751A3">
        <w:rPr>
          <w:bCs/>
          <w:szCs w:val="20"/>
        </w:rPr>
        <w:t>.1.</w:t>
      </w:r>
      <w:r w:rsidR="00812BF3">
        <w:rPr>
          <w:bCs/>
          <w:szCs w:val="20"/>
        </w:rPr>
        <w:t xml:space="preserve"> </w:t>
      </w:r>
      <w:r w:rsidR="008160F3">
        <w:rPr>
          <w:rFonts w:hint="eastAsia"/>
          <w:bCs/>
          <w:szCs w:val="20"/>
        </w:rPr>
        <w:t>추의 낙하</w:t>
      </w:r>
      <w:r w:rsidR="00812BF3">
        <w:rPr>
          <w:rFonts w:hint="eastAsia"/>
          <w:bCs/>
          <w:szCs w:val="20"/>
        </w:rPr>
        <w:t>시간에 대한 평균,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표준편차,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표준오차</w:t>
      </w:r>
      <w:r w:rsidR="00812BF3">
        <w:rPr>
          <w:bCs/>
          <w:szCs w:val="20"/>
        </w:rPr>
        <w:t xml:space="preserve"> </w:t>
      </w:r>
      <w:r w:rsidR="00812BF3">
        <w:rPr>
          <w:rFonts w:hint="eastAsia"/>
          <w:bCs/>
          <w:szCs w:val="20"/>
        </w:rPr>
        <w:t>및 확률오차 계산</w:t>
      </w:r>
    </w:p>
    <w:bookmarkStart w:id="1" w:name="_MON_1705472439"/>
    <w:bookmarkEnd w:id="1"/>
    <w:p w14:paraId="2ABC60D5" w14:textId="10FA4AE0" w:rsidR="00E751A3" w:rsidRDefault="007461AE" w:rsidP="00EF41B1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object w:dxaOrig="9150" w:dyaOrig="3339" w14:anchorId="1974F544">
          <v:shape id="_x0000_i1026" type="#_x0000_t75" style="width:456pt;height:165pt" o:ole="">
            <v:imagedata r:id="rId12" o:title=""/>
          </v:shape>
          <o:OLEObject Type="Embed" ProgID="Excel.Sheet.12" ShapeID="_x0000_i1026" DrawAspect="Content" ObjectID="_1812267037" r:id="rId13"/>
        </w:object>
      </w:r>
    </w:p>
    <w:p w14:paraId="0912A07A" w14:textId="538227B9" w:rsidR="00EF41B1" w:rsidRPr="00E751A3" w:rsidRDefault="00EF41B1" w:rsidP="00EF41B1">
      <w:pPr>
        <w:spacing w:after="360" w:line="240" w:lineRule="auto"/>
        <w:rPr>
          <w:bCs/>
          <w:szCs w:val="20"/>
        </w:rPr>
      </w:pPr>
    </w:p>
    <w:p w14:paraId="5F47538F" w14:textId="5C1193A5" w:rsidR="00E751A3" w:rsidRDefault="008160F3" w:rsidP="001F0FB7">
      <w:pPr>
        <w:spacing w:after="0" w:line="240" w:lineRule="auto"/>
        <w:rPr>
          <w:bCs/>
          <w:szCs w:val="20"/>
        </w:rPr>
      </w:pPr>
      <w:r w:rsidRPr="00E751A3">
        <w:rPr>
          <w:rFonts w:hint="eastAsia"/>
          <w:bCs/>
          <w:szCs w:val="20"/>
        </w:rPr>
        <w:t>5</w:t>
      </w:r>
      <w:r w:rsidRPr="00E751A3">
        <w:rPr>
          <w:bCs/>
          <w:szCs w:val="20"/>
        </w:rPr>
        <w:t>.</w:t>
      </w:r>
      <w:r>
        <w:rPr>
          <w:bCs/>
          <w:szCs w:val="20"/>
        </w:rPr>
        <w:t>2</w:t>
      </w:r>
      <w:r w:rsidRPr="00E751A3">
        <w:rPr>
          <w:bCs/>
          <w:szCs w:val="20"/>
        </w:rPr>
        <w:t>.</w:t>
      </w:r>
      <w:r>
        <w:rPr>
          <w:bCs/>
          <w:szCs w:val="20"/>
        </w:rPr>
        <w:t xml:space="preserve"> </w:t>
      </w:r>
      <w:r w:rsidR="00A33ECF">
        <w:rPr>
          <w:rFonts w:hint="eastAsia"/>
          <w:bCs/>
          <w:szCs w:val="20"/>
        </w:rPr>
        <w:t>장</w:t>
      </w:r>
      <w:r w:rsidR="00A73EAF">
        <w:rPr>
          <w:rFonts w:hint="eastAsia"/>
          <w:bCs/>
          <w:szCs w:val="20"/>
        </w:rPr>
        <w:t>치</w:t>
      </w:r>
      <w:r w:rsidR="00A33ECF">
        <w:rPr>
          <w:rFonts w:hint="eastAsia"/>
          <w:bCs/>
          <w:szCs w:val="20"/>
        </w:rPr>
        <w:t xml:space="preserve">로 측정한 </w:t>
      </w:r>
      <w:r>
        <w:rPr>
          <w:rFonts w:hint="eastAsia"/>
          <w:bCs/>
          <w:szCs w:val="20"/>
        </w:rPr>
        <w:t xml:space="preserve">관성모멘트 </w:t>
      </w:r>
      <w:r w:rsidRPr="008160F3">
        <w:rPr>
          <w:rFonts w:ascii="Times New Roman" w:hAnsi="Times New Roman" w:cs="Times New Roman"/>
          <w:b/>
          <w:i/>
          <w:iCs/>
          <w:szCs w:val="20"/>
        </w:rPr>
        <w:t>I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계산</w:t>
      </w:r>
    </w:p>
    <w:bookmarkStart w:id="2" w:name="_Hlk137566106"/>
    <w:bookmarkStart w:id="3" w:name="_MON_1705473904"/>
    <w:bookmarkEnd w:id="3"/>
    <w:p w14:paraId="73C8D206" w14:textId="10685FA7" w:rsidR="00E751A3" w:rsidRPr="00E751A3" w:rsidRDefault="001016D8" w:rsidP="001F0FB7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object w:dxaOrig="9104" w:dyaOrig="6267" w14:anchorId="281EA46B">
          <v:shape id="_x0000_i1027" type="#_x0000_t75" style="width:455.25pt;height:306.75pt" o:ole="">
            <v:imagedata r:id="rId14" o:title=""/>
          </v:shape>
          <o:OLEObject Type="Embed" ProgID="Excel.Sheet.12" ShapeID="_x0000_i1027" DrawAspect="Content" ObjectID="_1812267038" r:id="rId15"/>
        </w:object>
      </w:r>
      <w:bookmarkEnd w:id="2"/>
    </w:p>
    <w:p w14:paraId="2D2595D0" w14:textId="15F11A7E" w:rsidR="005D21C1" w:rsidRDefault="00344631" w:rsidP="00344631">
      <w:pPr>
        <w:tabs>
          <w:tab w:val="left" w:pos="350"/>
        </w:tabs>
        <w:spacing w:after="0" w:line="240" w:lineRule="auto"/>
        <w:rPr>
          <w:szCs w:val="20"/>
        </w:rPr>
      </w:pPr>
      <w:bookmarkStart w:id="4" w:name="_Hlk94881027"/>
      <w:r>
        <w:rPr>
          <w:rFonts w:eastAsiaTheme="minorHAnsi" w:hint="eastAsia"/>
          <w:bCs/>
          <w:szCs w:val="20"/>
        </w:rPr>
        <w:t xml:space="preserve"> </w:t>
      </w:r>
      <w:r w:rsidR="00777D65" w:rsidRPr="00777D65">
        <w:rPr>
          <w:rFonts w:eastAsiaTheme="minorHAnsi" w:hint="eastAsia"/>
          <w:bCs/>
          <w:szCs w:val="20"/>
        </w:rPr>
        <w:t>※</w:t>
      </w:r>
      <w:r>
        <w:rPr>
          <w:rFonts w:eastAsiaTheme="minorHAnsi"/>
          <w:bCs/>
          <w:szCs w:val="20"/>
        </w:rPr>
        <w:tab/>
      </w:r>
      <w:r>
        <w:rPr>
          <w:rFonts w:eastAsiaTheme="minorHAnsi" w:hint="eastAsia"/>
          <w:bCs/>
          <w:szCs w:val="20"/>
        </w:rPr>
        <w:t>측정값에 대한 관성모멘트</w:t>
      </w:r>
      <w:r w:rsidR="00777D65">
        <w:rPr>
          <w:rFonts w:eastAsiaTheme="minorHAnsi" w:hint="eastAsia"/>
          <w:bCs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>I=</m:t>
        </m:r>
        <m:r>
          <m:rPr>
            <m:sty m:val="b"/>
          </m:rPr>
          <w:rPr>
            <w:rFonts w:ascii="Cambria Math" w:hAnsi="Cambria Math"/>
            <w:szCs w:val="20"/>
          </w:rPr>
          <m:t>m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0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0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Cs w:val="2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0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0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20"/>
                  </w:rPr>
                  <m:t>h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Cs w:val="20"/>
              </w:rPr>
              <m:t>-1</m:t>
            </m:r>
          </m:e>
        </m:d>
      </m:oMath>
      <w:r>
        <w:rPr>
          <w:szCs w:val="20"/>
        </w:rPr>
        <w:t xml:space="preserve"> </w:t>
      </w:r>
    </w:p>
    <w:p w14:paraId="47DAA78C" w14:textId="7B38E01B" w:rsidR="00C411E3" w:rsidRDefault="00C411E3" w:rsidP="00344631">
      <w:pPr>
        <w:tabs>
          <w:tab w:val="left" w:pos="350"/>
        </w:tabs>
        <w:spacing w:after="0" w:line="240" w:lineRule="auto"/>
        <w:rPr>
          <w:szCs w:val="20"/>
        </w:rPr>
      </w:pPr>
    </w:p>
    <w:p w14:paraId="4FFA6E8F" w14:textId="77777777" w:rsidR="00C411E3" w:rsidRDefault="00C411E3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570D3EA7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492D5260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0A90EF2E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77993B41" w14:textId="77777777" w:rsidR="007A0E28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p w14:paraId="0DEA93BC" w14:textId="77777777" w:rsidR="007A0E28" w:rsidRPr="00344631" w:rsidRDefault="007A0E28" w:rsidP="00344631">
      <w:pPr>
        <w:tabs>
          <w:tab w:val="left" w:pos="350"/>
        </w:tabs>
        <w:spacing w:after="0" w:line="240" w:lineRule="auto"/>
        <w:rPr>
          <w:bCs/>
          <w:szCs w:val="20"/>
        </w:rPr>
      </w:pPr>
    </w:p>
    <w:bookmarkEnd w:id="4"/>
    <w:p w14:paraId="5249D2E1" w14:textId="7DDBD8B9" w:rsidR="00DF2288" w:rsidRDefault="001F0FB7" w:rsidP="00DF228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6</w:t>
      </w:r>
      <w:r w:rsidR="00DF2288" w:rsidRPr="00DD366F">
        <w:rPr>
          <w:rFonts w:hint="eastAsia"/>
          <w:b/>
          <w:sz w:val="24"/>
          <w:szCs w:val="24"/>
        </w:rPr>
        <w:t>. 실험결과</w:t>
      </w:r>
    </w:p>
    <w:p w14:paraId="26411E9A" w14:textId="3128E1E6" w:rsidR="00042E7D" w:rsidRDefault="00042E7D" w:rsidP="00DF2288">
      <w:pPr>
        <w:spacing w:after="0" w:line="240" w:lineRule="auto"/>
        <w:rPr>
          <w:bCs/>
          <w:szCs w:val="20"/>
        </w:rPr>
      </w:pPr>
      <w:r w:rsidRPr="00E80C53">
        <w:rPr>
          <w:rFonts w:hint="eastAsia"/>
          <w:bCs/>
          <w:szCs w:val="20"/>
        </w:rPr>
        <w:t>6</w:t>
      </w:r>
      <w:r w:rsidRPr="00E80C53">
        <w:rPr>
          <w:bCs/>
          <w:szCs w:val="20"/>
        </w:rPr>
        <w:t>.1</w:t>
      </w:r>
      <w:r>
        <w:rPr>
          <w:bCs/>
          <w:szCs w:val="20"/>
        </w:rPr>
        <w:t xml:space="preserve">. </w:t>
      </w:r>
      <w:r>
        <w:rPr>
          <w:rFonts w:hint="eastAsia"/>
          <w:bCs/>
          <w:szCs w:val="20"/>
        </w:rPr>
        <w:t xml:space="preserve">관성모멘트 </w:t>
      </w:r>
      <w:r w:rsidRPr="00C411E3">
        <w:rPr>
          <w:rFonts w:ascii="Times New Roman" w:hAnsi="Times New Roman" w:cs="Times New Roman"/>
          <w:b/>
          <w:i/>
          <w:iCs/>
          <w:szCs w:val="20"/>
        </w:rPr>
        <w:t>I</w:t>
      </w:r>
      <w:r>
        <w:rPr>
          <w:rFonts w:ascii="Times New Roman" w:hAnsi="Times New Roman" w:cs="Times New Roman" w:hint="eastAsia"/>
          <w:b/>
          <w:i/>
          <w:iCs/>
          <w:szCs w:val="20"/>
        </w:rPr>
        <w:t xml:space="preserve"> </w:t>
      </w:r>
    </w:p>
    <w:bookmarkStart w:id="5" w:name="_MON_1807536116"/>
    <w:bookmarkEnd w:id="5"/>
    <w:p w14:paraId="4A9B5878" w14:textId="1AF1374C" w:rsidR="00042E7D" w:rsidRDefault="00B14687" w:rsidP="00DF2288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object w:dxaOrig="7276" w:dyaOrig="2667" w14:anchorId="538FB4AF">
          <v:shape id="_x0000_i1028" type="#_x0000_t75" style="width:363pt;height:131.25pt" o:ole="">
            <v:imagedata r:id="rId16" o:title=""/>
          </v:shape>
          <o:OLEObject Type="Embed" ProgID="Excel.Sheet.12" ShapeID="_x0000_i1028" DrawAspect="Content" ObjectID="_1812267039" r:id="rId17"/>
        </w:object>
      </w:r>
    </w:p>
    <w:p w14:paraId="72C2854E" w14:textId="77777777" w:rsidR="00042E7D" w:rsidRDefault="00042E7D" w:rsidP="00DF2288">
      <w:pPr>
        <w:spacing w:after="0" w:line="240" w:lineRule="auto"/>
        <w:rPr>
          <w:bCs/>
          <w:szCs w:val="20"/>
        </w:rPr>
      </w:pPr>
    </w:p>
    <w:p w14:paraId="752BDCEC" w14:textId="166ACA54" w:rsidR="00DF2288" w:rsidRPr="00E80C53" w:rsidRDefault="00E80C53" w:rsidP="00DF2288">
      <w:pPr>
        <w:spacing w:after="0" w:line="240" w:lineRule="auto"/>
        <w:rPr>
          <w:bCs/>
          <w:szCs w:val="20"/>
        </w:rPr>
      </w:pPr>
      <w:r w:rsidRPr="00E80C53">
        <w:rPr>
          <w:rFonts w:hint="eastAsia"/>
          <w:bCs/>
          <w:szCs w:val="20"/>
        </w:rPr>
        <w:t>6</w:t>
      </w:r>
      <w:r w:rsidRPr="00E80C53">
        <w:rPr>
          <w:bCs/>
          <w:szCs w:val="20"/>
        </w:rPr>
        <w:t>.</w:t>
      </w:r>
      <w:r w:rsidR="00B14687">
        <w:rPr>
          <w:rFonts w:hint="eastAsia"/>
          <w:bCs/>
          <w:szCs w:val="20"/>
        </w:rPr>
        <w:t>2</w:t>
      </w:r>
      <w:r>
        <w:rPr>
          <w:bCs/>
          <w:szCs w:val="20"/>
        </w:rPr>
        <w:t xml:space="preserve">. </w:t>
      </w:r>
      <w:r w:rsidR="00042E7D">
        <w:rPr>
          <w:rFonts w:hint="eastAsia"/>
          <w:bCs/>
          <w:szCs w:val="20"/>
        </w:rPr>
        <w:t xml:space="preserve">실재 시료의 </w:t>
      </w:r>
      <w:r w:rsidR="00C411E3">
        <w:rPr>
          <w:rFonts w:hint="eastAsia"/>
          <w:bCs/>
          <w:szCs w:val="20"/>
        </w:rPr>
        <w:t xml:space="preserve">관성모멘트 </w:t>
      </w:r>
      <w:r w:rsidR="00C411E3" w:rsidRPr="00C411E3">
        <w:rPr>
          <w:rFonts w:ascii="Times New Roman" w:hAnsi="Times New Roman" w:cs="Times New Roman"/>
          <w:b/>
          <w:i/>
          <w:iCs/>
          <w:szCs w:val="20"/>
        </w:rPr>
        <w:t>I</w:t>
      </w:r>
      <w:r w:rsidR="00C411E3">
        <w:rPr>
          <w:rFonts w:ascii="Times New Roman" w:hAnsi="Times New Roman" w:cs="Times New Roman"/>
          <w:b/>
          <w:i/>
          <w:iCs/>
          <w:szCs w:val="20"/>
        </w:rPr>
        <w:t xml:space="preserve"> </w:t>
      </w:r>
      <w:r w:rsidR="00042E7D" w:rsidRPr="00042E7D">
        <w:rPr>
          <w:rFonts w:ascii="Times New Roman" w:hAnsi="Times New Roman" w:cs="Times New Roman" w:hint="eastAsia"/>
          <w:bCs/>
          <w:szCs w:val="20"/>
        </w:rPr>
        <w:t>와</w:t>
      </w:r>
      <w:r w:rsidR="00042E7D">
        <w:rPr>
          <w:rFonts w:ascii="Times New Roman" w:hAnsi="Times New Roman" w:cs="Times New Roman" w:hint="eastAsia"/>
          <w:bCs/>
          <w:szCs w:val="20"/>
        </w:rPr>
        <w:t xml:space="preserve"> </w:t>
      </w:r>
      <w:r w:rsidRPr="00042E7D">
        <w:rPr>
          <w:rFonts w:hint="eastAsia"/>
          <w:bCs/>
          <w:szCs w:val="20"/>
        </w:rPr>
        <w:t>이론</w:t>
      </w:r>
      <w:r w:rsidR="00C411E3">
        <w:rPr>
          <w:rFonts w:hint="eastAsia"/>
          <w:bCs/>
          <w:szCs w:val="20"/>
        </w:rPr>
        <w:t xml:space="preserve"> </w:t>
      </w:r>
      <w:r>
        <w:rPr>
          <w:rFonts w:hint="eastAsia"/>
          <w:bCs/>
          <w:szCs w:val="20"/>
        </w:rPr>
        <w:t>값</w:t>
      </w:r>
      <w:r w:rsidR="00042E7D">
        <w:rPr>
          <w:rFonts w:hint="eastAsia"/>
          <w:bCs/>
          <w:szCs w:val="20"/>
        </w:rPr>
        <w:t xml:space="preserve"> 비교</w:t>
      </w:r>
    </w:p>
    <w:bookmarkStart w:id="6" w:name="_MON_1705494576"/>
    <w:bookmarkEnd w:id="6"/>
    <w:p w14:paraId="2EC74C1C" w14:textId="0FBC06C4" w:rsidR="00DF2288" w:rsidRDefault="000D339B" w:rsidP="00DF2288">
      <w:pPr>
        <w:spacing w:after="0" w:line="240" w:lineRule="auto"/>
        <w:rPr>
          <w:b/>
          <w:sz w:val="24"/>
          <w:szCs w:val="24"/>
        </w:rPr>
      </w:pPr>
      <w:r>
        <w:rPr>
          <w:bCs/>
          <w:szCs w:val="20"/>
        </w:rPr>
        <w:object w:dxaOrig="9319" w:dyaOrig="2253" w14:anchorId="4BB908FE">
          <v:shape id="_x0000_i1035" type="#_x0000_t75" style="width:468pt;height:114.75pt" o:ole="">
            <v:imagedata r:id="rId18" o:title=""/>
          </v:shape>
          <o:OLEObject Type="Embed" ProgID="Excel.Sheet.12" ShapeID="_x0000_i1035" DrawAspect="Content" ObjectID="_1812267040" r:id="rId19"/>
        </w:object>
      </w:r>
    </w:p>
    <w:p w14:paraId="0DE82890" w14:textId="63A06478" w:rsidR="00345CC4" w:rsidRDefault="00345CC4" w:rsidP="00345CC4">
      <w:pPr>
        <w:tabs>
          <w:tab w:val="left" w:pos="350"/>
        </w:tabs>
        <w:spacing w:after="0" w:line="240" w:lineRule="auto"/>
        <w:rPr>
          <w:bCs/>
          <w:szCs w:val="20"/>
        </w:rPr>
      </w:pPr>
      <w:r>
        <w:rPr>
          <w:rFonts w:eastAsiaTheme="minorHAnsi" w:hint="eastAsia"/>
          <w:bCs/>
          <w:szCs w:val="20"/>
        </w:rPr>
        <w:t xml:space="preserve"> </w:t>
      </w:r>
      <w:r w:rsidRPr="00777D65">
        <w:rPr>
          <w:rFonts w:eastAsiaTheme="minorHAnsi" w:hint="eastAsia"/>
          <w:bCs/>
          <w:szCs w:val="20"/>
        </w:rPr>
        <w:t>※</w:t>
      </w:r>
      <w:r>
        <w:rPr>
          <w:rFonts w:eastAsiaTheme="minorHAnsi"/>
          <w:bCs/>
          <w:szCs w:val="20"/>
        </w:rPr>
        <w:tab/>
      </w:r>
      <w:r>
        <w:rPr>
          <w:bCs/>
          <w:szCs w:val="20"/>
        </w:rPr>
        <w:t xml:space="preserve">- </w:t>
      </w:r>
      <w:r>
        <w:rPr>
          <w:rFonts w:hint="eastAsia"/>
          <w:bCs/>
          <w:szCs w:val="20"/>
        </w:rPr>
        <w:t>원형 링에 대한 이론 값:</w:t>
      </w:r>
      <w:r>
        <w:rPr>
          <w:bCs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x,y</m:t>
                </m:r>
              </m:e>
            </m:d>
            <m:r>
              <w:rPr>
                <w:rFonts w:ascii="Cambria Math" w:hAnsi="Cambria Math"/>
                <w:szCs w:val="20"/>
              </w:rPr>
              <m:t>thin hoop</m:t>
            </m:r>
          </m:sub>
        </m:sSub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2</m:t>
            </m:r>
          </m:den>
        </m:f>
        <m:r>
          <w:rPr>
            <w:rFonts w:ascii="Cambria Math" w:hAnsi="Cambria Math"/>
            <w:szCs w:val="20"/>
          </w:rPr>
          <m:t>M</m:t>
        </m:r>
        <m:sSup>
          <m:sSupPr>
            <m:ctrlPr>
              <w:rPr>
                <w:rFonts w:ascii="Cambria Math" w:hAnsi="Cambria Math"/>
                <w:bCs/>
                <w:i/>
                <w:szCs w:val="20"/>
              </w:rPr>
            </m:ctrlPr>
          </m:sSupPr>
          <m:e>
            <m:r>
              <w:rPr>
                <w:rFonts w:ascii="Cambria Math" w:hAnsi="Cambria Math"/>
                <w:szCs w:val="20"/>
              </w:rPr>
              <m:t>R</m:t>
            </m:r>
          </m:e>
          <m:sup>
            <m:r>
              <w:rPr>
                <w:rFonts w:ascii="Cambria Math" w:hAnsi="Cambria Math"/>
                <w:szCs w:val="20"/>
              </w:rPr>
              <m:t>2</m:t>
            </m:r>
          </m:sup>
        </m:sSup>
      </m:oMath>
      <w:r>
        <w:rPr>
          <w:bCs/>
          <w:szCs w:val="20"/>
        </w:rPr>
        <w:t xml:space="preserve">, </w:t>
      </w:r>
      <m:oMath>
        <m:sSub>
          <m:sSubPr>
            <m:ctrlPr>
              <w:rPr>
                <w:rFonts w:ascii="Cambria Math" w:hAnsi="Cambria Math"/>
                <w:bCs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I</m:t>
            </m:r>
          </m:e>
          <m:sub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x,y</m:t>
                </m:r>
              </m:e>
            </m:d>
            <m:r>
              <w:rPr>
                <w:rFonts w:ascii="Cambria Math" w:hAnsi="Cambria Math"/>
                <w:szCs w:val="20"/>
              </w:rPr>
              <m:t>thick hoop</m:t>
            </m:r>
          </m:sub>
        </m:sSub>
        <m: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4</m:t>
            </m:r>
          </m:den>
        </m:f>
        <m:r>
          <w:rPr>
            <w:rFonts w:ascii="Cambria Math" w:hAnsi="Cambria Math"/>
            <w:szCs w:val="20"/>
          </w:rPr>
          <m:t>M(</m:t>
        </m:r>
        <m:sSubSup>
          <m:sSubSupPr>
            <m:ctrlPr>
              <w:rPr>
                <w:rFonts w:ascii="Cambria Math" w:hAnsi="Cambria Math"/>
                <w:bCs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R</m:t>
            </m:r>
          </m:e>
          <m:sub>
            <m:r>
              <w:rPr>
                <w:rFonts w:ascii="Cambria Math" w:hAnsi="Cambria Math"/>
                <w:szCs w:val="20"/>
              </w:rPr>
              <m:t>1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  <m:r>
          <w:rPr>
            <w:rFonts w:ascii="Cambria Math" w:hAnsi="Cambria Math"/>
            <w:szCs w:val="20"/>
          </w:rPr>
          <m:t>+</m:t>
        </m:r>
        <m:sSubSup>
          <m:sSubSupPr>
            <m:ctrlPr>
              <w:rPr>
                <w:rFonts w:ascii="Cambria Math" w:hAnsi="Cambria Math"/>
                <w:bCs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R</m:t>
            </m:r>
          </m:e>
          <m:sub>
            <m:r>
              <w:rPr>
                <w:rFonts w:ascii="Cambria Math" w:hAnsi="Cambria Math"/>
                <w:szCs w:val="20"/>
              </w:rPr>
              <m:t>2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  <m:r>
          <w:rPr>
            <w:rFonts w:ascii="Cambria Math" w:hAnsi="Cambria Math"/>
            <w:szCs w:val="20"/>
          </w:rPr>
          <m:t>)</m:t>
        </m:r>
      </m:oMath>
    </w:p>
    <w:p w14:paraId="1E68E3F3" w14:textId="77777777" w:rsidR="00345CC4" w:rsidRPr="00344631" w:rsidRDefault="00345CC4" w:rsidP="00345CC4">
      <w:pPr>
        <w:tabs>
          <w:tab w:val="left" w:pos="350"/>
        </w:tabs>
        <w:spacing w:after="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 xml:space="preserve"> </w:t>
      </w:r>
      <w:r>
        <w:rPr>
          <w:bCs/>
          <w:szCs w:val="20"/>
        </w:rPr>
        <w:tab/>
        <w:t xml:space="preserve">- </w:t>
      </w:r>
      <w:r>
        <w:rPr>
          <w:rFonts w:hint="eastAsia"/>
          <w:bCs/>
          <w:szCs w:val="20"/>
        </w:rPr>
        <w:t>오차</w:t>
      </w:r>
      <w:r>
        <w:rPr>
          <w:bCs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Cs w:val="20"/>
              </w:rPr>
            </m:ctrlPr>
          </m:fPr>
          <m:num>
            <m:r>
              <w:rPr>
                <w:rFonts w:ascii="Cambria Math" w:hAnsi="Cambria Math" w:hint="eastAsia"/>
                <w:szCs w:val="20"/>
              </w:rPr>
              <m:t>측정값</m:t>
            </m:r>
            <m:d>
              <m:dPr>
                <m:ctrlPr>
                  <w:rPr>
                    <w:rFonts w:ascii="Cambria Math" w:hAnsi="Cambria Math"/>
                    <w:bCs/>
                    <w:i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Cs w:val="20"/>
                  </w:rPr>
                  <m:t>z</m:t>
                </m:r>
              </m:e>
            </m:d>
            <m:r>
              <w:rPr>
                <w:rFonts w:ascii="Cambria Math" w:hAnsi="Cambria Math"/>
                <w:szCs w:val="20"/>
              </w:rPr>
              <m:t>-</m:t>
            </m:r>
            <m:r>
              <w:rPr>
                <w:rFonts w:ascii="Cambria Math" w:hAnsi="Cambria Math" w:hint="eastAsia"/>
                <w:szCs w:val="20"/>
              </w:rPr>
              <m:t>이론값</m:t>
            </m:r>
            <m:r>
              <w:rPr>
                <w:rFonts w:ascii="Cambria Math" w:hAnsi="Cambria Math"/>
                <w:szCs w:val="20"/>
              </w:rPr>
              <m:t>(t)</m:t>
            </m:r>
          </m:num>
          <m:den>
            <m:r>
              <w:rPr>
                <w:rFonts w:ascii="Cambria Math" w:hAnsi="Cambria Math" w:hint="eastAsia"/>
                <w:szCs w:val="20"/>
              </w:rPr>
              <m:t>이론값</m:t>
            </m:r>
            <m:r>
              <w:rPr>
                <w:rFonts w:ascii="Cambria Math" w:hAnsi="Cambria Math"/>
                <w:szCs w:val="20"/>
              </w:rPr>
              <m:t>(t)</m:t>
            </m:r>
          </m:den>
        </m:f>
        <m:r>
          <w:rPr>
            <w:rFonts w:ascii="Cambria Math" w:hAnsi="Cambria Math"/>
            <w:szCs w:val="20"/>
          </w:rPr>
          <m:t xml:space="preserve"> ×100 (%)</m:t>
        </m:r>
      </m:oMath>
      <w:r>
        <w:rPr>
          <w:rFonts w:hint="eastAsia"/>
          <w:bCs/>
          <w:szCs w:val="20"/>
        </w:rPr>
        <w:t>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이론 값을 참값으로 하여 오차를 계산한다.</w:t>
      </w:r>
    </w:p>
    <w:p w14:paraId="09EDC925" w14:textId="541987B7" w:rsidR="00DF2288" w:rsidRPr="00381F5F" w:rsidRDefault="00DF2288" w:rsidP="00DF2288">
      <w:pPr>
        <w:spacing w:after="0" w:line="240" w:lineRule="auto"/>
        <w:rPr>
          <w:bCs/>
          <w:szCs w:val="20"/>
        </w:rPr>
      </w:pPr>
      <w:bookmarkStart w:id="7" w:name="_Hlk137290767"/>
      <w:bookmarkStart w:id="8" w:name="_Hlk137294720"/>
    </w:p>
    <w:bookmarkEnd w:id="7"/>
    <w:bookmarkEnd w:id="8"/>
    <w:p w14:paraId="0EC0BBFF" w14:textId="3744E413" w:rsidR="00DF2288" w:rsidRDefault="001F0FB7" w:rsidP="00C411E3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7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2F8DCB6" w14:textId="7996BCE5" w:rsidR="00DF2288" w:rsidRPr="007B51ED" w:rsidRDefault="00A73EAF" w:rsidP="00DF2288">
      <w:pPr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7B51ED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1</w:t>
      </w:r>
      <w:r w:rsidRPr="007B51ED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454F11" w:rsidRPr="007B51ED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장치로 측정한 낙하시간의 정밀도를 고찰해 본다.</w:t>
      </w:r>
    </w:p>
    <w:p w14:paraId="16B70166" w14:textId="49F65177" w:rsidR="00D62B85" w:rsidRPr="007B51ED" w:rsidRDefault="00454F11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7B51ED">
        <w:rPr>
          <w:rFonts w:hint="eastAsia"/>
          <w:color w:val="BFBFBF" w:themeColor="background1" w:themeShade="BF"/>
          <w:szCs w:val="20"/>
        </w:rPr>
        <w:t>2</w:t>
      </w:r>
      <w:r w:rsidRPr="007B51ED">
        <w:rPr>
          <w:color w:val="BFBFBF" w:themeColor="background1" w:themeShade="BF"/>
          <w:szCs w:val="20"/>
        </w:rPr>
        <w:t xml:space="preserve">) </w:t>
      </w:r>
      <w:r w:rsidR="00381F5F" w:rsidRPr="007B51ED">
        <w:rPr>
          <w:rFonts w:hint="eastAsia"/>
          <w:color w:val="BFBFBF" w:themeColor="background1" w:themeShade="BF"/>
          <w:szCs w:val="20"/>
        </w:rPr>
        <w:t xml:space="preserve">장치로 측정한 값과 이론 값을 비교해보고 오차를 통해 </w:t>
      </w:r>
      <w:r w:rsidR="007B51ED" w:rsidRPr="007B51ED">
        <w:rPr>
          <w:rFonts w:hint="eastAsia"/>
          <w:color w:val="BFBFBF" w:themeColor="background1" w:themeShade="BF"/>
          <w:szCs w:val="20"/>
        </w:rPr>
        <w:t xml:space="preserve">측정값의 </w:t>
      </w:r>
      <w:r w:rsidR="00381F5F" w:rsidRPr="007B51ED">
        <w:rPr>
          <w:rFonts w:hint="eastAsia"/>
          <w:color w:val="BFBFBF" w:themeColor="background1" w:themeShade="BF"/>
          <w:szCs w:val="20"/>
        </w:rPr>
        <w:t>정확도를 가늠해본다.</w:t>
      </w:r>
    </w:p>
    <w:p w14:paraId="3F6D3629" w14:textId="4DAC98CA" w:rsidR="00381F5F" w:rsidRPr="007B51ED" w:rsidRDefault="00381F5F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7B51ED">
        <w:rPr>
          <w:rFonts w:hint="eastAsia"/>
          <w:color w:val="BFBFBF" w:themeColor="background1" w:themeShade="BF"/>
          <w:szCs w:val="20"/>
        </w:rPr>
        <w:t>3</w:t>
      </w:r>
      <w:r w:rsidRPr="007B51ED">
        <w:rPr>
          <w:color w:val="BFBFBF" w:themeColor="background1" w:themeShade="BF"/>
          <w:szCs w:val="20"/>
        </w:rPr>
        <w:t xml:space="preserve">) </w:t>
      </w:r>
      <w:r w:rsidRPr="007B51ED">
        <w:rPr>
          <w:rFonts w:hint="eastAsia"/>
          <w:color w:val="BFBFBF" w:themeColor="background1" w:themeShade="BF"/>
          <w:szCs w:val="20"/>
        </w:rPr>
        <w:t>얇은 원형 링(</w:t>
      </w:r>
      <w:r w:rsidRPr="007B51ED">
        <w:rPr>
          <w:rFonts w:ascii="Times New Roman" w:hAnsi="Times New Roman" w:cs="Times New Roman"/>
          <w:i/>
          <w:iCs/>
          <w:color w:val="BFBFBF" w:themeColor="background1" w:themeShade="BF"/>
          <w:szCs w:val="20"/>
        </w:rPr>
        <w:t>thin hoop</w:t>
      </w:r>
      <w:r w:rsidRPr="007B51ED">
        <w:rPr>
          <w:color w:val="BFBFBF" w:themeColor="background1" w:themeShade="BF"/>
          <w:szCs w:val="20"/>
        </w:rPr>
        <w:t>)</w:t>
      </w:r>
      <w:r w:rsidRPr="007B51ED">
        <w:rPr>
          <w:rFonts w:hint="eastAsia"/>
          <w:color w:val="BFBFBF" w:themeColor="background1" w:themeShade="BF"/>
          <w:szCs w:val="20"/>
        </w:rPr>
        <w:t>와 두꺼운 원형 링(</w:t>
      </w:r>
      <w:r w:rsidRPr="007B51ED">
        <w:rPr>
          <w:rFonts w:ascii="Times New Roman" w:hAnsi="Times New Roman" w:cs="Times New Roman"/>
          <w:i/>
          <w:iCs/>
          <w:color w:val="BFBFBF" w:themeColor="background1" w:themeShade="BF"/>
          <w:szCs w:val="20"/>
        </w:rPr>
        <w:t>thick hoop</w:t>
      </w:r>
      <w:r w:rsidRPr="007B51ED">
        <w:rPr>
          <w:color w:val="BFBFBF" w:themeColor="background1" w:themeShade="BF"/>
          <w:szCs w:val="20"/>
        </w:rPr>
        <w:t>)</w:t>
      </w:r>
      <w:r w:rsidR="007B51ED" w:rsidRPr="007B51ED">
        <w:rPr>
          <w:color w:val="BFBFBF" w:themeColor="background1" w:themeShade="BF"/>
          <w:szCs w:val="20"/>
        </w:rPr>
        <w:t xml:space="preserve"> </w:t>
      </w:r>
      <w:r w:rsidR="007B51ED" w:rsidRPr="007B51ED">
        <w:rPr>
          <w:rFonts w:hint="eastAsia"/>
          <w:color w:val="BFBFBF" w:themeColor="background1" w:themeShade="BF"/>
          <w:szCs w:val="20"/>
        </w:rPr>
        <w:t>사이</w:t>
      </w:r>
      <w:r w:rsidRPr="007B51ED">
        <w:rPr>
          <w:rFonts w:hint="eastAsia"/>
          <w:color w:val="BFBFBF" w:themeColor="background1" w:themeShade="BF"/>
          <w:szCs w:val="20"/>
        </w:rPr>
        <w:t>에</w:t>
      </w:r>
      <w:r w:rsidRPr="007B51ED">
        <w:rPr>
          <w:color w:val="BFBFBF" w:themeColor="background1" w:themeShade="BF"/>
          <w:szCs w:val="20"/>
        </w:rPr>
        <w:t xml:space="preserve">는 </w:t>
      </w:r>
      <w:r w:rsidRPr="007B51ED">
        <w:rPr>
          <w:rFonts w:hint="eastAsia"/>
          <w:color w:val="BFBFBF" w:themeColor="background1" w:themeShade="BF"/>
          <w:szCs w:val="20"/>
        </w:rPr>
        <w:t>어떤 관계가 있는 지 고찰해 본다.</w:t>
      </w:r>
    </w:p>
    <w:p w14:paraId="34A7BB3B" w14:textId="2079AE32" w:rsidR="00DF2288" w:rsidRPr="00A73EAF" w:rsidRDefault="00DF2288" w:rsidP="00DF2288">
      <w:pPr>
        <w:spacing w:after="0" w:line="240" w:lineRule="auto"/>
        <w:rPr>
          <w:szCs w:val="20"/>
        </w:rPr>
      </w:pPr>
    </w:p>
    <w:p w14:paraId="771C6C5B" w14:textId="1875E81B" w:rsidR="00C411E3" w:rsidRPr="00A73EAF" w:rsidRDefault="00C411E3" w:rsidP="00DF2288">
      <w:pPr>
        <w:spacing w:after="0" w:line="240" w:lineRule="auto"/>
        <w:rPr>
          <w:szCs w:val="20"/>
        </w:rPr>
      </w:pPr>
    </w:p>
    <w:p w14:paraId="7E560FD3" w14:textId="46A9FE73" w:rsidR="00C411E3" w:rsidRPr="00A73EAF" w:rsidRDefault="00C411E3" w:rsidP="00DF2288">
      <w:pPr>
        <w:spacing w:after="0" w:line="240" w:lineRule="auto"/>
        <w:rPr>
          <w:szCs w:val="20"/>
        </w:rPr>
      </w:pPr>
    </w:p>
    <w:p w14:paraId="3EEA705C" w14:textId="42E557AF" w:rsidR="00DF2288" w:rsidRPr="00A73EAF" w:rsidRDefault="00DF2288" w:rsidP="00DF2288">
      <w:pPr>
        <w:spacing w:after="0" w:line="240" w:lineRule="auto"/>
        <w:rPr>
          <w:szCs w:val="20"/>
        </w:rPr>
      </w:pPr>
    </w:p>
    <w:p w14:paraId="73619B61" w14:textId="0292CB08" w:rsidR="00DF2288" w:rsidRPr="00A73EAF" w:rsidRDefault="00DF2288" w:rsidP="00DF2288">
      <w:pPr>
        <w:spacing w:after="0" w:line="240" w:lineRule="auto"/>
        <w:rPr>
          <w:szCs w:val="20"/>
        </w:rPr>
      </w:pPr>
    </w:p>
    <w:p w14:paraId="5483AFDF" w14:textId="5AFEE02B" w:rsidR="00DF2288" w:rsidRDefault="00DF2288" w:rsidP="00DF2288">
      <w:pPr>
        <w:spacing w:after="0" w:line="240" w:lineRule="auto"/>
        <w:rPr>
          <w:szCs w:val="20"/>
        </w:rPr>
      </w:pPr>
    </w:p>
    <w:p w14:paraId="266FD193" w14:textId="77777777" w:rsidR="007A0E28" w:rsidRDefault="007A0E28" w:rsidP="00DF2288">
      <w:pPr>
        <w:spacing w:after="0" w:line="240" w:lineRule="auto"/>
        <w:rPr>
          <w:szCs w:val="20"/>
        </w:rPr>
      </w:pPr>
    </w:p>
    <w:p w14:paraId="48B9B1D3" w14:textId="77777777" w:rsidR="007A0E28" w:rsidRDefault="007A0E28" w:rsidP="00DF2288">
      <w:pPr>
        <w:spacing w:after="0" w:line="240" w:lineRule="auto"/>
        <w:rPr>
          <w:szCs w:val="20"/>
        </w:rPr>
      </w:pPr>
    </w:p>
    <w:p w14:paraId="53A48F0D" w14:textId="77777777" w:rsidR="007A0E28" w:rsidRDefault="007A0E28" w:rsidP="00DF2288">
      <w:pPr>
        <w:spacing w:after="0" w:line="240" w:lineRule="auto"/>
        <w:rPr>
          <w:szCs w:val="20"/>
        </w:rPr>
      </w:pPr>
    </w:p>
    <w:p w14:paraId="7B66D66E" w14:textId="77777777" w:rsidR="007A0E28" w:rsidRDefault="007A0E28" w:rsidP="00DF2288">
      <w:pPr>
        <w:spacing w:after="0" w:line="240" w:lineRule="auto"/>
        <w:rPr>
          <w:szCs w:val="20"/>
        </w:rPr>
      </w:pPr>
    </w:p>
    <w:p w14:paraId="4FDEA424" w14:textId="77777777" w:rsidR="007A0E28" w:rsidRDefault="007A0E28" w:rsidP="00DF2288">
      <w:pPr>
        <w:spacing w:after="0" w:line="240" w:lineRule="auto"/>
        <w:rPr>
          <w:szCs w:val="20"/>
        </w:rPr>
      </w:pPr>
    </w:p>
    <w:p w14:paraId="24136BB2" w14:textId="77777777" w:rsidR="007A0E28" w:rsidRDefault="007A0E28" w:rsidP="00DF2288">
      <w:pPr>
        <w:spacing w:after="0" w:line="240" w:lineRule="auto"/>
        <w:rPr>
          <w:szCs w:val="20"/>
        </w:rPr>
      </w:pPr>
    </w:p>
    <w:p w14:paraId="63EB67CF" w14:textId="77777777" w:rsidR="007A0E28" w:rsidRDefault="007A0E28" w:rsidP="00DF2288">
      <w:pPr>
        <w:spacing w:after="0" w:line="240" w:lineRule="auto"/>
        <w:rPr>
          <w:szCs w:val="20"/>
        </w:rPr>
      </w:pPr>
    </w:p>
    <w:p w14:paraId="174D1868" w14:textId="77777777" w:rsidR="007A0E28" w:rsidRPr="00A73EAF" w:rsidRDefault="007A0E28" w:rsidP="00DF2288">
      <w:pPr>
        <w:spacing w:after="0" w:line="240" w:lineRule="auto"/>
        <w:rPr>
          <w:szCs w:val="20"/>
        </w:rPr>
      </w:pPr>
    </w:p>
    <w:p w14:paraId="21551CF7" w14:textId="5287FAE3" w:rsidR="001F0FB7" w:rsidRDefault="001F0FB7" w:rsidP="00C411E3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8</w:t>
      </w:r>
      <w:r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7EEAC083" w14:textId="0EE85B34" w:rsidR="00DF2288" w:rsidRPr="00A73EAF" w:rsidRDefault="00DF2288" w:rsidP="00DF2288">
      <w:pPr>
        <w:spacing w:after="0" w:line="240" w:lineRule="auto"/>
        <w:rPr>
          <w:szCs w:val="20"/>
        </w:rPr>
      </w:pPr>
    </w:p>
    <w:p w14:paraId="02FF85E1" w14:textId="1FBFADC1" w:rsidR="00DF2288" w:rsidRPr="00A73EAF" w:rsidRDefault="00DF2288" w:rsidP="00DF2288">
      <w:pPr>
        <w:spacing w:after="0" w:line="240" w:lineRule="auto"/>
        <w:rPr>
          <w:szCs w:val="20"/>
        </w:rPr>
      </w:pPr>
    </w:p>
    <w:p w14:paraId="1779949E" w14:textId="2E47312A" w:rsidR="00DF2288" w:rsidRPr="00A73EAF" w:rsidRDefault="00DF2288" w:rsidP="00DF2288">
      <w:pPr>
        <w:spacing w:after="0" w:line="240" w:lineRule="auto"/>
        <w:rPr>
          <w:szCs w:val="20"/>
        </w:rPr>
      </w:pPr>
    </w:p>
    <w:p w14:paraId="088E769F" w14:textId="5C695EB8" w:rsidR="00A73EAF" w:rsidRDefault="00A73EAF" w:rsidP="00DF2288">
      <w:pPr>
        <w:spacing w:after="0" w:line="240" w:lineRule="auto"/>
        <w:rPr>
          <w:szCs w:val="20"/>
        </w:rPr>
      </w:pPr>
    </w:p>
    <w:p w14:paraId="51639215" w14:textId="73E81647" w:rsidR="00A73EAF" w:rsidRDefault="00A73EAF" w:rsidP="00DF2288">
      <w:pPr>
        <w:spacing w:after="0" w:line="240" w:lineRule="auto"/>
        <w:rPr>
          <w:szCs w:val="20"/>
        </w:rPr>
      </w:pPr>
    </w:p>
    <w:p w14:paraId="29AB9C27" w14:textId="77777777" w:rsidR="00A73EAF" w:rsidRPr="00A73EAF" w:rsidRDefault="00A73EAF" w:rsidP="00DF2288">
      <w:pPr>
        <w:spacing w:after="0" w:line="240" w:lineRule="auto"/>
        <w:rPr>
          <w:szCs w:val="20"/>
        </w:rPr>
      </w:pPr>
    </w:p>
    <w:p w14:paraId="53E3554E" w14:textId="77777777" w:rsidR="00DF2288" w:rsidRPr="00A73EAF" w:rsidRDefault="00DF2288" w:rsidP="00DF2288">
      <w:pPr>
        <w:spacing w:after="0" w:line="240" w:lineRule="auto"/>
        <w:rPr>
          <w:szCs w:val="20"/>
        </w:rPr>
      </w:pPr>
    </w:p>
    <w:sectPr w:rsidR="00DF2288" w:rsidRPr="00A73EAF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9D27F" w14:textId="77777777" w:rsidR="00681FCE" w:rsidRDefault="00681FCE" w:rsidP="00137292">
      <w:pPr>
        <w:spacing w:after="0" w:line="240" w:lineRule="auto"/>
      </w:pPr>
      <w:r>
        <w:separator/>
      </w:r>
    </w:p>
  </w:endnote>
  <w:endnote w:type="continuationSeparator" w:id="0">
    <w:p w14:paraId="04DAC465" w14:textId="77777777" w:rsidR="00681FCE" w:rsidRDefault="00681FCE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D3C04" w14:textId="77777777" w:rsidR="00681FCE" w:rsidRDefault="00681FCE" w:rsidP="00137292">
      <w:pPr>
        <w:spacing w:after="0" w:line="240" w:lineRule="auto"/>
      </w:pPr>
      <w:r>
        <w:separator/>
      </w:r>
    </w:p>
  </w:footnote>
  <w:footnote w:type="continuationSeparator" w:id="0">
    <w:p w14:paraId="2D6F705E" w14:textId="77777777" w:rsidR="00681FCE" w:rsidRDefault="00681FCE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25AC"/>
    <w:rsid w:val="00042E7D"/>
    <w:rsid w:val="000475FF"/>
    <w:rsid w:val="0009699D"/>
    <w:rsid w:val="000B2CC8"/>
    <w:rsid w:val="000B7038"/>
    <w:rsid w:val="000C76ED"/>
    <w:rsid w:val="000D2C78"/>
    <w:rsid w:val="000D339B"/>
    <w:rsid w:val="000E65E8"/>
    <w:rsid w:val="001016D8"/>
    <w:rsid w:val="001042F0"/>
    <w:rsid w:val="001210B2"/>
    <w:rsid w:val="00126746"/>
    <w:rsid w:val="00133682"/>
    <w:rsid w:val="00135165"/>
    <w:rsid w:val="00137292"/>
    <w:rsid w:val="00155C3D"/>
    <w:rsid w:val="0016557D"/>
    <w:rsid w:val="001812A9"/>
    <w:rsid w:val="001827E0"/>
    <w:rsid w:val="001A1193"/>
    <w:rsid w:val="001A62F3"/>
    <w:rsid w:val="001A707C"/>
    <w:rsid w:val="001B3B12"/>
    <w:rsid w:val="001C5123"/>
    <w:rsid w:val="001E42B3"/>
    <w:rsid w:val="001E42F1"/>
    <w:rsid w:val="001F0FB7"/>
    <w:rsid w:val="001F15C4"/>
    <w:rsid w:val="001F3919"/>
    <w:rsid w:val="0022359F"/>
    <w:rsid w:val="002379F9"/>
    <w:rsid w:val="00283302"/>
    <w:rsid w:val="002A6AC5"/>
    <w:rsid w:val="002D6AFB"/>
    <w:rsid w:val="002E4EE5"/>
    <w:rsid w:val="002F1176"/>
    <w:rsid w:val="002F128B"/>
    <w:rsid w:val="003025B5"/>
    <w:rsid w:val="00322EFA"/>
    <w:rsid w:val="003321C5"/>
    <w:rsid w:val="00344631"/>
    <w:rsid w:val="00345CC4"/>
    <w:rsid w:val="00353541"/>
    <w:rsid w:val="003575C0"/>
    <w:rsid w:val="00381F5F"/>
    <w:rsid w:val="003905DF"/>
    <w:rsid w:val="003C4C29"/>
    <w:rsid w:val="003D2327"/>
    <w:rsid w:val="003F413B"/>
    <w:rsid w:val="003F474E"/>
    <w:rsid w:val="003F49D8"/>
    <w:rsid w:val="004037A8"/>
    <w:rsid w:val="00454F11"/>
    <w:rsid w:val="0046068A"/>
    <w:rsid w:val="004606AE"/>
    <w:rsid w:val="00497B03"/>
    <w:rsid w:val="004D3092"/>
    <w:rsid w:val="004E0294"/>
    <w:rsid w:val="004E68E1"/>
    <w:rsid w:val="004F0310"/>
    <w:rsid w:val="004F6EC6"/>
    <w:rsid w:val="00506241"/>
    <w:rsid w:val="0051614D"/>
    <w:rsid w:val="005273ED"/>
    <w:rsid w:val="005358B9"/>
    <w:rsid w:val="00556957"/>
    <w:rsid w:val="005604BC"/>
    <w:rsid w:val="0056733E"/>
    <w:rsid w:val="00571C74"/>
    <w:rsid w:val="00581B77"/>
    <w:rsid w:val="005D21C1"/>
    <w:rsid w:val="005D2CEA"/>
    <w:rsid w:val="005D3B9C"/>
    <w:rsid w:val="005F047F"/>
    <w:rsid w:val="00621A42"/>
    <w:rsid w:val="00657035"/>
    <w:rsid w:val="00672AE9"/>
    <w:rsid w:val="006744CC"/>
    <w:rsid w:val="00681FCE"/>
    <w:rsid w:val="00686DE4"/>
    <w:rsid w:val="006911A5"/>
    <w:rsid w:val="00691F22"/>
    <w:rsid w:val="006B525C"/>
    <w:rsid w:val="006D2F98"/>
    <w:rsid w:val="006E3A74"/>
    <w:rsid w:val="006E7BAC"/>
    <w:rsid w:val="00727766"/>
    <w:rsid w:val="00733F8C"/>
    <w:rsid w:val="007461AE"/>
    <w:rsid w:val="0076310D"/>
    <w:rsid w:val="00775268"/>
    <w:rsid w:val="00777D65"/>
    <w:rsid w:val="00787C14"/>
    <w:rsid w:val="0079597C"/>
    <w:rsid w:val="007A0E28"/>
    <w:rsid w:val="007B51ED"/>
    <w:rsid w:val="00812BF3"/>
    <w:rsid w:val="008160F3"/>
    <w:rsid w:val="008912B4"/>
    <w:rsid w:val="0089284D"/>
    <w:rsid w:val="008B5174"/>
    <w:rsid w:val="008F00C8"/>
    <w:rsid w:val="00914DEF"/>
    <w:rsid w:val="009226E1"/>
    <w:rsid w:val="00923800"/>
    <w:rsid w:val="009272AA"/>
    <w:rsid w:val="00933ED5"/>
    <w:rsid w:val="00935320"/>
    <w:rsid w:val="00945874"/>
    <w:rsid w:val="00953459"/>
    <w:rsid w:val="00975DC4"/>
    <w:rsid w:val="009763E8"/>
    <w:rsid w:val="009B2178"/>
    <w:rsid w:val="009C0809"/>
    <w:rsid w:val="009D2FD0"/>
    <w:rsid w:val="009F1C24"/>
    <w:rsid w:val="00A01C7A"/>
    <w:rsid w:val="00A11858"/>
    <w:rsid w:val="00A203AC"/>
    <w:rsid w:val="00A32EC2"/>
    <w:rsid w:val="00A33ECF"/>
    <w:rsid w:val="00A350AE"/>
    <w:rsid w:val="00A632DA"/>
    <w:rsid w:val="00A73C5D"/>
    <w:rsid w:val="00A73EAF"/>
    <w:rsid w:val="00AA1F54"/>
    <w:rsid w:val="00AE66B7"/>
    <w:rsid w:val="00AE6B04"/>
    <w:rsid w:val="00B122E7"/>
    <w:rsid w:val="00B123AF"/>
    <w:rsid w:val="00B14687"/>
    <w:rsid w:val="00B1733C"/>
    <w:rsid w:val="00B17B7C"/>
    <w:rsid w:val="00B24F14"/>
    <w:rsid w:val="00B3080A"/>
    <w:rsid w:val="00B30C9F"/>
    <w:rsid w:val="00B316B8"/>
    <w:rsid w:val="00B54CCC"/>
    <w:rsid w:val="00B54FF7"/>
    <w:rsid w:val="00B608E7"/>
    <w:rsid w:val="00B712B1"/>
    <w:rsid w:val="00B81FF9"/>
    <w:rsid w:val="00B87AFA"/>
    <w:rsid w:val="00BA66B6"/>
    <w:rsid w:val="00BB046E"/>
    <w:rsid w:val="00BD7563"/>
    <w:rsid w:val="00C262B8"/>
    <w:rsid w:val="00C30FDC"/>
    <w:rsid w:val="00C33E90"/>
    <w:rsid w:val="00C411E3"/>
    <w:rsid w:val="00C619F2"/>
    <w:rsid w:val="00C71917"/>
    <w:rsid w:val="00C77848"/>
    <w:rsid w:val="00C816D2"/>
    <w:rsid w:val="00C85B3A"/>
    <w:rsid w:val="00C90F32"/>
    <w:rsid w:val="00C972F2"/>
    <w:rsid w:val="00CA2897"/>
    <w:rsid w:val="00CB15A7"/>
    <w:rsid w:val="00CE0AC5"/>
    <w:rsid w:val="00D0300A"/>
    <w:rsid w:val="00D24980"/>
    <w:rsid w:val="00D2568E"/>
    <w:rsid w:val="00D31C95"/>
    <w:rsid w:val="00D427BC"/>
    <w:rsid w:val="00D540BF"/>
    <w:rsid w:val="00D62B85"/>
    <w:rsid w:val="00D76C46"/>
    <w:rsid w:val="00D84508"/>
    <w:rsid w:val="00D94911"/>
    <w:rsid w:val="00DA3422"/>
    <w:rsid w:val="00DB7493"/>
    <w:rsid w:val="00DF2288"/>
    <w:rsid w:val="00E032F9"/>
    <w:rsid w:val="00E17D4B"/>
    <w:rsid w:val="00E35208"/>
    <w:rsid w:val="00E751A3"/>
    <w:rsid w:val="00E80C53"/>
    <w:rsid w:val="00EA4A10"/>
    <w:rsid w:val="00EC3297"/>
    <w:rsid w:val="00EE2D61"/>
    <w:rsid w:val="00EF41B1"/>
    <w:rsid w:val="00EF6EFA"/>
    <w:rsid w:val="00F2382E"/>
    <w:rsid w:val="00F350E1"/>
    <w:rsid w:val="00F46BBC"/>
    <w:rsid w:val="00F51CAB"/>
    <w:rsid w:val="00F67E7F"/>
    <w:rsid w:val="00FA5BF9"/>
    <w:rsid w:val="00FC2439"/>
    <w:rsid w:val="00FD615E"/>
    <w:rsid w:val="00FE00C5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Char1"/>
    <w:uiPriority w:val="1"/>
    <w:qFormat/>
    <w:rsid w:val="005D21C1"/>
    <w:pPr>
      <w:wordWrap/>
      <w:spacing w:after="0" w:line="240" w:lineRule="auto"/>
      <w:jc w:val="left"/>
    </w:pPr>
    <w:rPr>
      <w:rFonts w:ascii="맑은 고딕" w:eastAsia="맑은 고딕" w:hAnsi="맑은 고딕" w:cs="맑은 고딕"/>
      <w:kern w:val="0"/>
      <w:szCs w:val="20"/>
    </w:rPr>
  </w:style>
  <w:style w:type="character" w:customStyle="1" w:styleId="Char1">
    <w:name w:val="본문 Char"/>
    <w:basedOn w:val="a0"/>
    <w:link w:val="a9"/>
    <w:uiPriority w:val="1"/>
    <w:rsid w:val="005D21C1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9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17" Type="http://schemas.openxmlformats.org/officeDocument/2006/relationships/package" Target="embeddings/Microsoft_Excel_Worksheet3.xlsx"/><Relationship Id="rId2" Type="http://schemas.openxmlformats.org/officeDocument/2006/relationships/settings" Target="settings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2.xlsx"/><Relationship Id="rId10" Type="http://schemas.openxmlformats.org/officeDocument/2006/relationships/image" Target="media/image5.emf"/><Relationship Id="rId19" Type="http://schemas.openxmlformats.org/officeDocument/2006/relationships/package" Target="embeddings/Microsoft_Excel_Worksheet4.xlsx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</TotalTime>
  <Pages>5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10</cp:revision>
  <cp:lastPrinted>2022-02-04T05:12:00Z</cp:lastPrinted>
  <dcterms:created xsi:type="dcterms:W3CDTF">2025-03-04T07:26:00Z</dcterms:created>
  <dcterms:modified xsi:type="dcterms:W3CDTF">2025-06-24T01:43:00Z</dcterms:modified>
</cp:coreProperties>
</file>