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3F2393">
      <w:pPr>
        <w:widowControl/>
        <w:wordWrap/>
        <w:autoSpaceDE/>
        <w:autoSpaceDN/>
        <w:spacing w:after="120" w:line="240" w:lineRule="auto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bookmarkStart w:id="0" w:name="_Hlk117760233"/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 w:rsidP="003F2393">
      <w:pPr>
        <w:spacing w:line="240" w:lineRule="auto"/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148758B8" w14:textId="33CB95F1" w:rsidR="00C54005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</w:t>
      </w:r>
      <w:r>
        <w:rPr>
          <w:rFonts w:hint="eastAsia"/>
          <w:b/>
          <w:bCs/>
          <w:sz w:val="24"/>
          <w:szCs w:val="24"/>
          <w:u w:val="single"/>
        </w:rPr>
        <w:t>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 </w:t>
      </w:r>
    </w:p>
    <w:p w14:paraId="27635254" w14:textId="2443FD1E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285A1EEF" w14:textId="5F523513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24617611" w14:textId="6FCAF72F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9FB2957" w14:textId="5879CBBF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436DCD2A" w14:textId="77777777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6664A6F0" w14:textId="77777777" w:rsidR="00C54005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3E65277E" w14:textId="77777777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49A8F29A" w14:textId="77777777" w:rsidR="00C54005" w:rsidRPr="00B87AFA" w:rsidRDefault="00C54005" w:rsidP="00C54005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716FD203" w14:textId="3FC7CDD2" w:rsidR="00C54005" w:rsidRPr="004A6E95" w:rsidRDefault="00C54005" w:rsidP="00C54005">
      <w:pPr>
        <w:adjustRightInd w:val="0"/>
        <w:spacing w:after="0"/>
        <w:rPr>
          <w:rFonts w:hint="eastAsia"/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Pr="00C54005" w:rsidRDefault="00B87AFA">
      <w:pPr>
        <w:rPr>
          <w:b/>
          <w:bCs/>
          <w:sz w:val="24"/>
          <w:szCs w:val="24"/>
        </w:rPr>
        <w:sectPr w:rsidR="00B87AFA" w:rsidRPr="00C54005" w:rsidSect="00C54005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bookmarkEnd w:id="0"/>
    <w:p w14:paraId="0459EE10" w14:textId="5A58709C" w:rsidR="002D6AFB" w:rsidRDefault="002D6AFB">
      <w:pPr>
        <w:rPr>
          <w:b/>
          <w:bCs/>
          <w:sz w:val="24"/>
          <w:szCs w:val="24"/>
        </w:rPr>
      </w:pPr>
    </w:p>
    <w:p w14:paraId="4BF954FB" w14:textId="77777777" w:rsidR="00D162A6" w:rsidRPr="00B87AFA" w:rsidRDefault="00D162A6" w:rsidP="00D162A6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AA5915">
        <w:rPr>
          <w:rFonts w:hint="eastAsia"/>
          <w:b/>
          <w:bCs/>
          <w:sz w:val="40"/>
          <w:szCs w:val="40"/>
          <w:u w:val="single"/>
        </w:rPr>
        <w:t>광전효과를</w:t>
      </w:r>
      <w:r w:rsidRPr="00AA5915">
        <w:rPr>
          <w:b/>
          <w:bCs/>
          <w:sz w:val="40"/>
          <w:szCs w:val="40"/>
          <w:u w:val="single"/>
        </w:rPr>
        <w:t xml:space="preserve"> 이용한 </w:t>
      </w:r>
      <w:proofErr w:type="spellStart"/>
      <w:r w:rsidRPr="00AA5915">
        <w:rPr>
          <w:b/>
          <w:bCs/>
          <w:sz w:val="40"/>
          <w:szCs w:val="40"/>
          <w:u w:val="single"/>
        </w:rPr>
        <w:t>플랑크상수</w:t>
      </w:r>
      <w:proofErr w:type="spellEnd"/>
      <w:r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373DEF69" w14:textId="77777777" w:rsidR="00D162A6" w:rsidRPr="00137292" w:rsidRDefault="00D162A6" w:rsidP="00D162A6">
      <w:pPr>
        <w:spacing w:after="6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5E165AE5" w14:textId="77777777" w:rsidR="00D162A6" w:rsidRPr="00AA5915" w:rsidRDefault="00D162A6" w:rsidP="00D162A6">
      <w:pPr>
        <w:spacing w:after="360" w:line="240" w:lineRule="auto"/>
        <w:ind w:firstLineChars="150" w:firstLine="300"/>
        <w:rPr>
          <w:szCs w:val="20"/>
        </w:rPr>
      </w:pPr>
      <w:r w:rsidRPr="00AA5915">
        <w:rPr>
          <w:rFonts w:hint="eastAsia"/>
          <w:szCs w:val="20"/>
        </w:rPr>
        <w:t>금속판에 여러 파장의 빛을 비추어 각각의 저지전압 측정</w:t>
      </w:r>
      <w:r>
        <w:rPr>
          <w:rFonts w:hint="eastAsia"/>
          <w:szCs w:val="20"/>
        </w:rPr>
        <w:t xml:space="preserve">하고 </w:t>
      </w:r>
      <w:r w:rsidRPr="00AA5915">
        <w:rPr>
          <w:rFonts w:hint="eastAsia"/>
          <w:szCs w:val="20"/>
        </w:rPr>
        <w:t>플랑크 상수(</w:t>
      </w:r>
      <w:r w:rsidRPr="00AA5915">
        <w:rPr>
          <w:i/>
          <w:iCs/>
          <w:szCs w:val="20"/>
        </w:rPr>
        <w:t>h</w:t>
      </w:r>
      <w:r w:rsidRPr="00AA5915">
        <w:rPr>
          <w:rFonts w:hint="eastAsia"/>
          <w:szCs w:val="20"/>
        </w:rPr>
        <w:t>)를 구</w:t>
      </w:r>
      <w:r>
        <w:rPr>
          <w:rFonts w:hint="eastAsia"/>
          <w:szCs w:val="20"/>
        </w:rPr>
        <w:t>함으로써 빛</w:t>
      </w:r>
      <w:r w:rsidRPr="00AA5915">
        <w:rPr>
          <w:rFonts w:hint="eastAsia"/>
          <w:szCs w:val="20"/>
        </w:rPr>
        <w:t>의 입자성을 확인한다.</w:t>
      </w:r>
    </w:p>
    <w:p w14:paraId="1AA9F589" w14:textId="77777777" w:rsidR="00D162A6" w:rsidRDefault="00D162A6" w:rsidP="00D162A6">
      <w:pPr>
        <w:spacing w:after="6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053D434B" w14:textId="77777777" w:rsidR="00D162A6" w:rsidRDefault="00D162A6" w:rsidP="00D162A6">
      <w:pPr>
        <w:spacing w:after="36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플랑크 상수 측정 장비</w:t>
      </w:r>
    </w:p>
    <w:p w14:paraId="1A4B4268" w14:textId="77777777" w:rsidR="00D162A6" w:rsidRDefault="00D162A6" w:rsidP="00D162A6">
      <w:pPr>
        <w:spacing w:after="6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rFonts w:hint="eastAsia"/>
          <w:b/>
          <w:bCs/>
          <w:sz w:val="24"/>
          <w:szCs w:val="24"/>
        </w:rPr>
        <w:t>이 론</w:t>
      </w:r>
    </w:p>
    <w:p w14:paraId="543F3F0F" w14:textId="77777777" w:rsidR="00D162A6" w:rsidRDefault="00D162A6" w:rsidP="00D162A6">
      <w:pPr>
        <w:spacing w:after="0" w:line="240" w:lineRule="auto"/>
        <w:ind w:firstLineChars="150" w:firstLine="300"/>
        <w:rPr>
          <w:szCs w:val="20"/>
        </w:rPr>
      </w:pPr>
      <w:r w:rsidRPr="00AA5915">
        <w:rPr>
          <w:rFonts w:hint="eastAsia"/>
          <w:szCs w:val="20"/>
        </w:rPr>
        <w:t>높은</w:t>
      </w:r>
      <w:r w:rsidRPr="00AA5915">
        <w:rPr>
          <w:szCs w:val="20"/>
        </w:rPr>
        <w:t xml:space="preserve"> 에너지의 전자파(빛)가 고체표면에 입사하면 고체표면으로부터 광전자가 방출</w:t>
      </w:r>
      <w:r>
        <w:rPr>
          <w:rFonts w:hint="eastAsia"/>
          <w:szCs w:val="20"/>
        </w:rPr>
        <w:t>되는데</w:t>
      </w:r>
      <w:r w:rsidRPr="00AA5915">
        <w:rPr>
          <w:szCs w:val="20"/>
        </w:rPr>
        <w:t xml:space="preserve"> 이것을 </w:t>
      </w:r>
      <w:r w:rsidRPr="006A36D2">
        <w:rPr>
          <w:b/>
          <w:bCs/>
          <w:szCs w:val="20"/>
        </w:rPr>
        <w:t>광전효과</w:t>
      </w:r>
      <w:r w:rsidRPr="00AA5915">
        <w:rPr>
          <w:szCs w:val="20"/>
        </w:rPr>
        <w:t>라 한다. 고전적인 파동이론은 빛의 세기가 증가하면 진폭과 그리고 파</w:t>
      </w:r>
      <w:r w:rsidRPr="00AA5915">
        <w:rPr>
          <w:rFonts w:hint="eastAsia"/>
          <w:szCs w:val="20"/>
        </w:rPr>
        <w:t>동의</w:t>
      </w:r>
      <w:r w:rsidRPr="00AA5915">
        <w:rPr>
          <w:szCs w:val="20"/>
        </w:rPr>
        <w:t xml:space="preserve"> 에너지가 증가할 것으로 예견하고 있어 이 빛이 고체표면에 입사하면 더 큰 에너지</w:t>
      </w:r>
      <w:r w:rsidRPr="00AA5915">
        <w:rPr>
          <w:rFonts w:hint="eastAsia"/>
          <w:szCs w:val="20"/>
        </w:rPr>
        <w:t>를</w:t>
      </w:r>
      <w:r w:rsidRPr="00AA5915">
        <w:rPr>
          <w:szCs w:val="20"/>
        </w:rPr>
        <w:t xml:space="preserve"> 가진 광전자가 방출하게 된다는 것이다. 그러나 새로운 양자 모델에서는 더 높은 진</w:t>
      </w:r>
      <w:r w:rsidRPr="00AA5915">
        <w:rPr>
          <w:rFonts w:hint="eastAsia"/>
          <w:szCs w:val="20"/>
        </w:rPr>
        <w:t>동수의</w:t>
      </w:r>
      <w:r w:rsidRPr="00AA5915">
        <w:rPr>
          <w:szCs w:val="20"/>
        </w:rPr>
        <w:t xml:space="preserve"> 빛은 세기와 무관하게 더 높은 에너지를 가진 광전자를 생산할 것으로 예견한다. 반면에 입사한 빛의 세기를 증가시키면 오로지 광전자의 수적인 증가만을 가져온다. 1900년대 초기에 여러 연구자들은 광전자의 운동에너지가 파장과 진동수에 의존함을 알</w:t>
      </w:r>
      <w:r w:rsidRPr="00AA5915">
        <w:rPr>
          <w:rFonts w:hint="eastAsia"/>
          <w:szCs w:val="20"/>
        </w:rPr>
        <w:t>았으며</w:t>
      </w:r>
      <w:r w:rsidRPr="00AA5915">
        <w:rPr>
          <w:szCs w:val="20"/>
        </w:rPr>
        <w:t xml:space="preserve"> 진폭에는 무관함을 알게 되었다. 반면에 광전류의 크기는 혹은 전자의 수는 양자</w:t>
      </w:r>
      <w:r w:rsidRPr="00AA5915">
        <w:rPr>
          <w:rFonts w:hint="eastAsia"/>
          <w:szCs w:val="20"/>
        </w:rPr>
        <w:t>모델에서</w:t>
      </w:r>
      <w:r w:rsidRPr="00AA5915">
        <w:rPr>
          <w:szCs w:val="20"/>
        </w:rPr>
        <w:t xml:space="preserve"> 예견한 것처럼 세기에 의존한다. 아인슈타인은 양자모델을 받아들여 1921년 </w:t>
      </w:r>
      <w:r w:rsidRPr="00AA5915">
        <w:rPr>
          <w:rFonts w:hint="eastAsia"/>
          <w:szCs w:val="20"/>
        </w:rPr>
        <w:t>노벨</w:t>
      </w:r>
      <w:r w:rsidRPr="00AA5915">
        <w:rPr>
          <w:szCs w:val="20"/>
        </w:rPr>
        <w:t xml:space="preserve"> 물리학상을 받은 그 유명한 공식을 사용하여 광전효과를 양자모델을 가지고 설명</w:t>
      </w:r>
      <w:r w:rsidRPr="00AA5915">
        <w:rPr>
          <w:rFonts w:hint="eastAsia"/>
          <w:szCs w:val="20"/>
        </w:rPr>
        <w:t>하였다</w:t>
      </w:r>
      <w:r w:rsidRPr="00AA5915">
        <w:rPr>
          <w:szCs w:val="20"/>
        </w:rPr>
        <w:t xml:space="preserve">. </w:t>
      </w:r>
    </w:p>
    <w:p w14:paraId="196313E5" w14:textId="77777777" w:rsidR="00D162A6" w:rsidRPr="004A7F4B" w:rsidRDefault="00D162A6" w:rsidP="00D162A6">
      <w:pPr>
        <w:spacing w:before="100" w:beforeAutospacing="1" w:after="100" w:afterAutospacing="1" w:line="240" w:lineRule="auto"/>
        <w:rPr>
          <w:sz w:val="24"/>
          <w:szCs w:val="24"/>
        </w:rPr>
      </w:pPr>
      <m:oMathPara>
        <m:oMath>
          <m:r>
            <w:rPr>
              <w:rFonts w:ascii="Cambria Math" w:hAnsi="Cambria Math" w:hint="eastAsia"/>
              <w:sz w:val="24"/>
              <w:szCs w:val="24"/>
            </w:rPr>
            <m:t>E=</m:t>
          </m:r>
          <m:r>
            <w:rPr>
              <w:rFonts w:ascii="MS Gothic" w:eastAsia="MS Gothic" w:hAnsi="MS Gothic" w:cs="MS Gothic" w:hint="eastAsia"/>
              <w:sz w:val="24"/>
              <w:szCs w:val="24"/>
            </w:rPr>
            <m:t>h</m:t>
          </m:r>
          <m:r>
            <w:rPr>
              <w:rFonts w:ascii="Cambria Math" w:hAnsi="Cambria Math" w:hint="eastAsia"/>
              <w:sz w:val="24"/>
              <w:szCs w:val="24"/>
            </w:rPr>
            <m:t>f=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K</m:t>
              </m:r>
            </m:e>
            <m:sub>
              <m:r>
                <w:rPr>
                  <w:rFonts w:ascii="Cambria Math" w:hAnsi="Cambria Math" w:hint="eastAsia"/>
                  <w:sz w:val="24"/>
                  <w:szCs w:val="24"/>
                </w:rPr>
                <m:t>max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hAnsi="Cambria Math" w:hint="eastAsia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e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 w:hint="eastAsia"/>
                  <w:sz w:val="24"/>
                  <w:szCs w:val="24"/>
                </w:rPr>
                <m:t>s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+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W</m:t>
              </m:r>
            </m:e>
            <m:sub>
              <m:r>
                <w:rPr>
                  <w:rFonts w:ascii="Cambria Math" w:hAnsi="Cambria Math" w:hint="eastAsia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    </m:t>
          </m:r>
          <m:r>
            <w:rPr>
              <w:rFonts w:ascii="Cambria Math" w:hAnsi="Cambria Math" w:hint="eastAsia"/>
              <w:sz w:val="24"/>
              <w:szCs w:val="24"/>
            </w:rPr>
            <m:t>(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f=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c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λ</m:t>
              </m:r>
            </m:den>
          </m:f>
          <m:r>
            <w:rPr>
              <w:rFonts w:ascii="Cambria Math" w:hAnsi="Cambria Math" w:hint="eastAsia"/>
              <w:sz w:val="24"/>
              <w:szCs w:val="24"/>
            </w:rPr>
            <m:t>,</m:t>
          </m:r>
          <m:r>
            <w:rPr>
              <w:rFonts w:ascii="Cambria Math" w:hAnsi="Cambria Math"/>
              <w:sz w:val="24"/>
              <w:szCs w:val="24"/>
            </w:rPr>
            <m:t xml:space="preserve">   </m:t>
          </m:r>
          <m:r>
            <w:rPr>
              <w:rFonts w:ascii="Cambria Math" w:hAnsi="Cambria Math" w:hint="eastAsia"/>
              <w:sz w:val="24"/>
              <w:szCs w:val="24"/>
            </w:rPr>
            <m:t>c=3.00</m:t>
          </m:r>
          <m:r>
            <w:rPr>
              <w:rFonts w:ascii="Cambria Math" w:hAnsi="Cambria Math"/>
              <w:sz w:val="24"/>
              <w:szCs w:val="24"/>
            </w:rPr>
            <m:t>×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 w:hint="eastAsia"/>
                  <w:sz w:val="24"/>
                  <w:szCs w:val="24"/>
                </w:rPr>
                <m:t>8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m/s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)</m:t>
          </m:r>
        </m:oMath>
      </m:oMathPara>
    </w:p>
    <w:p w14:paraId="08FEEBD2" w14:textId="77777777" w:rsidR="00D162A6" w:rsidRDefault="00D162A6" w:rsidP="00D162A6">
      <w:pPr>
        <w:spacing w:after="100" w:afterAutospacing="1" w:line="240" w:lineRule="auto"/>
        <w:ind w:firstLineChars="150" w:firstLine="300"/>
        <w:rPr>
          <w:szCs w:val="20"/>
        </w:rPr>
      </w:pPr>
      <w:r w:rsidRPr="00AA5915">
        <w:rPr>
          <w:rFonts w:hint="eastAsia"/>
          <w:szCs w:val="20"/>
        </w:rPr>
        <w:t>여기서</w:t>
      </w:r>
      <w:r w:rsidRPr="00AA5915">
        <w:rPr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 w:hint="eastAsia"/>
                <w:szCs w:val="20"/>
              </w:rPr>
              <m:t>K</m:t>
            </m:r>
            <m:r>
              <w:rPr>
                <w:rFonts w:ascii="Cambria Math" w:hAnsi="Cambria Math"/>
                <w:szCs w:val="20"/>
              </w:rPr>
              <m:t xml:space="preserve"> 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0"/>
              </w:rPr>
              <m:t>max</m:t>
            </m:r>
          </m:sub>
        </m:sSub>
        <m:r>
          <m:rPr>
            <m:sty m:val="p"/>
          </m:rPr>
          <w:rPr>
            <w:rFonts w:ascii="Cambria Math" w:hAnsi="Cambria Math"/>
            <w:szCs w:val="20"/>
          </w:rPr>
          <m:t xml:space="preserve"> = </m:t>
        </m:r>
        <m:r>
          <w:rPr>
            <w:rFonts w:ascii="Cambria Math" w:hAnsi="Cambria Math"/>
            <w:szCs w:val="20"/>
          </w:rPr>
          <m:t>e</m:t>
        </m:r>
        <m:sSub>
          <m:sSubPr>
            <m:ctrlPr>
              <w:rPr>
                <w:rFonts w:ascii="Cambria Math" w:hAnsi="Cambria Math"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V</m:t>
            </m:r>
          </m:e>
          <m:sub>
            <m:r>
              <w:rPr>
                <w:rFonts w:ascii="Cambria Math" w:hAnsi="Cambria Math" w:hint="eastAsia"/>
                <w:szCs w:val="20"/>
              </w:rPr>
              <m:t>s</m:t>
            </m:r>
          </m:sub>
        </m:sSub>
      </m:oMath>
      <w:r w:rsidRPr="00AA5915">
        <w:rPr>
          <w:szCs w:val="20"/>
        </w:rPr>
        <w:t xml:space="preserve">는 방출되는 광전자의 최대 </w:t>
      </w:r>
      <w:proofErr w:type="spellStart"/>
      <w:r w:rsidRPr="00AA5915">
        <w:rPr>
          <w:szCs w:val="20"/>
        </w:rPr>
        <w:t>운동에너지이고</w:t>
      </w:r>
      <w:proofErr w:type="spellEnd"/>
      <w:r w:rsidRPr="00AA5915">
        <w:rPr>
          <w:szCs w:val="20"/>
        </w:rPr>
        <w:t xml:space="preserve"> </w:t>
      </w:r>
      <w:r w:rsidRPr="006A36D2">
        <w:rPr>
          <w:rFonts w:ascii="Cambria" w:hAnsi="Cambria" w:cs="Times New Roman"/>
          <w:i/>
          <w:iCs/>
          <w:szCs w:val="20"/>
        </w:rPr>
        <w:t>W</w:t>
      </w:r>
      <w:r w:rsidRPr="006A36D2">
        <w:rPr>
          <w:szCs w:val="20"/>
          <w:vertAlign w:val="subscript"/>
        </w:rPr>
        <w:t>0</w:t>
      </w:r>
      <w:r w:rsidRPr="00AA5915">
        <w:rPr>
          <w:szCs w:val="20"/>
        </w:rPr>
        <w:t xml:space="preserve">는 </w:t>
      </w:r>
      <w:r>
        <w:rPr>
          <w:rFonts w:hint="eastAsia"/>
          <w:szCs w:val="20"/>
        </w:rPr>
        <w:t xml:space="preserve">일함수로 </w:t>
      </w:r>
      <w:r w:rsidRPr="00AA5915">
        <w:rPr>
          <w:szCs w:val="20"/>
        </w:rPr>
        <w:t>물질의 표면으</w:t>
      </w:r>
      <w:r w:rsidRPr="00AA5915">
        <w:rPr>
          <w:rFonts w:hint="eastAsia"/>
          <w:szCs w:val="20"/>
        </w:rPr>
        <w:t>로부터</w:t>
      </w:r>
      <w:r w:rsidRPr="00AA5915">
        <w:rPr>
          <w:szCs w:val="20"/>
        </w:rPr>
        <w:t xml:space="preserve"> 전자가 떨어져 나오는데 필요한 에너지이다. </w:t>
      </w:r>
      <w:r w:rsidRPr="006A36D2">
        <w:rPr>
          <w:rFonts w:ascii="Cambria" w:hAnsi="Cambria"/>
          <w:i/>
          <w:iCs/>
          <w:szCs w:val="20"/>
        </w:rPr>
        <w:t>E</w:t>
      </w:r>
      <w:r w:rsidRPr="00AA5915">
        <w:rPr>
          <w:szCs w:val="20"/>
        </w:rPr>
        <w:t xml:space="preserve">는 광자의 </w:t>
      </w:r>
      <w:r w:rsidRPr="00AA5915">
        <w:rPr>
          <w:rFonts w:hint="eastAsia"/>
          <w:szCs w:val="20"/>
        </w:rPr>
        <w:t>형태로</w:t>
      </w:r>
      <w:r w:rsidRPr="00AA5915">
        <w:rPr>
          <w:szCs w:val="20"/>
        </w:rPr>
        <w:t xml:space="preserve"> 빛으로 주어진 에너지이다. </w:t>
      </w:r>
    </w:p>
    <w:p w14:paraId="36A99089" w14:textId="3ECBDB2B" w:rsidR="00D162A6" w:rsidRDefault="00EB55B5" w:rsidP="00EB55B5">
      <w:pPr>
        <w:spacing w:after="100" w:afterAutospacing="1" w:line="240" w:lineRule="auto"/>
        <w:rPr>
          <w:szCs w:val="20"/>
        </w:rPr>
      </w:pPr>
      <w:bookmarkStart w:id="1" w:name="_Hlk141355806"/>
      <w:r>
        <w:rPr>
          <w:rFonts w:asciiTheme="minorEastAsia" w:hAnsiTheme="minorEastAsia" w:hint="eastAsia"/>
          <w:szCs w:val="20"/>
        </w:rPr>
        <w:t>※</w:t>
      </w:r>
      <w:r w:rsidR="006A4093">
        <w:rPr>
          <w:rFonts w:asciiTheme="minorEastAsia" w:hAnsiTheme="minorEastAsia" w:hint="eastAsia"/>
          <w:szCs w:val="20"/>
        </w:rPr>
        <w:t xml:space="preserve"> 플랑크 상수:</w:t>
      </w:r>
      <w:r w:rsidR="006A4093">
        <w:rPr>
          <w:rFonts w:asciiTheme="minorEastAsia" w:hAnsiTheme="minorEastAsia"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h=</m:t>
        </m:r>
        <m:d>
          <m:dPr>
            <m:ctrlPr>
              <w:rPr>
                <w:rFonts w:ascii="Cambria Math" w:hAnsi="Cambria Math"/>
                <w:i/>
                <w:szCs w:val="20"/>
              </w:rPr>
            </m:ctrlPr>
          </m:dPr>
          <m:e>
            <m:r>
              <w:rPr>
                <w:rFonts w:ascii="Cambria Math" w:hAnsi="Cambria Math"/>
                <w:szCs w:val="20"/>
              </w:rPr>
              <m:t>6.62606896 ±0.0000005</m:t>
            </m:r>
          </m:e>
        </m:d>
        <m:r>
          <w:rPr>
            <w:rFonts w:ascii="Cambria Math" w:hAnsi="Cambria Math"/>
            <w:szCs w:val="20"/>
          </w:rPr>
          <m:t xml:space="preserve">× </m:t>
        </m:r>
        <m:sSup>
          <m:sSupPr>
            <m:ctrlPr>
              <w:rPr>
                <w:rFonts w:ascii="Cambria Math" w:hAnsi="Cambria Math"/>
                <w:i/>
                <w:szCs w:val="20"/>
              </w:rPr>
            </m:ctrlPr>
          </m:sSupPr>
          <m:e>
            <m:r>
              <w:rPr>
                <w:rFonts w:ascii="Cambria Math" w:hAnsi="Cambria Math"/>
                <w:szCs w:val="20"/>
              </w:rPr>
              <m:t>10</m:t>
            </m:r>
          </m:e>
          <m:sup>
            <m:r>
              <w:rPr>
                <w:rFonts w:ascii="Cambria Math" w:hAnsi="Cambria Math"/>
                <w:szCs w:val="20"/>
              </w:rPr>
              <m:t>-34</m:t>
            </m:r>
          </m:sup>
        </m:sSup>
        <m:r>
          <w:rPr>
            <w:rFonts w:ascii="Cambria Math" w:hAnsi="Cambria Math"/>
            <w:szCs w:val="20"/>
          </w:rPr>
          <m:t xml:space="preserve"> J∙s</m:t>
        </m:r>
      </m:oMath>
    </w:p>
    <w:bookmarkEnd w:id="1"/>
    <w:p w14:paraId="221AA8EB" w14:textId="77777777" w:rsidR="00D162A6" w:rsidRPr="002D6AFB" w:rsidRDefault="00D162A6" w:rsidP="00D162A6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>
        <w:rPr>
          <w:rFonts w:hint="eastAsia"/>
          <w:b/>
          <w:bCs/>
          <w:sz w:val="24"/>
          <w:szCs w:val="24"/>
        </w:rPr>
        <w:t>.</w:t>
      </w:r>
      <w:r w:rsidRPr="002D6AFB">
        <w:rPr>
          <w:b/>
          <w:bCs/>
          <w:sz w:val="24"/>
          <w:szCs w:val="24"/>
        </w:rPr>
        <w:t xml:space="preserve"> </w:t>
      </w:r>
      <w:r w:rsidRPr="002D6AFB">
        <w:rPr>
          <w:rFonts w:hint="eastAsia"/>
          <w:b/>
          <w:bCs/>
          <w:sz w:val="24"/>
          <w:szCs w:val="24"/>
        </w:rPr>
        <w:t>측정값</w:t>
      </w:r>
    </w:p>
    <w:bookmarkStart w:id="2" w:name="_MON_1694960063"/>
    <w:bookmarkEnd w:id="2"/>
    <w:p w14:paraId="73CF0E58" w14:textId="54947821" w:rsidR="00D162A6" w:rsidRDefault="004937BA" w:rsidP="00F70013">
      <w:pPr>
        <w:spacing w:after="600" w:line="240" w:lineRule="auto"/>
      </w:pPr>
      <w:r>
        <w:object w:dxaOrig="7091" w:dyaOrig="2398" w14:anchorId="258C0C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4.75pt;height:120pt" o:ole="">
            <v:imagedata r:id="rId7" o:title=""/>
          </v:shape>
          <o:OLEObject Type="Embed" ProgID="Excel.Sheet.12" ShapeID="_x0000_i1025" DrawAspect="Content" ObjectID="_1817634645" r:id="rId8"/>
        </w:object>
      </w:r>
    </w:p>
    <w:p w14:paraId="6966310A" w14:textId="77777777" w:rsidR="00D162A6" w:rsidRPr="0098799D" w:rsidRDefault="00D162A6" w:rsidP="00D162A6">
      <w:pPr>
        <w:widowControl/>
        <w:wordWrap/>
        <w:autoSpaceDE/>
        <w:autoSpaceDN/>
        <w:spacing w:before="100" w:beforeAutospacing="1" w:after="12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 w:rsidRPr="0098799D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5.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10743C34" w14:textId="77777777" w:rsidR="00D162A6" w:rsidRPr="009A2A83" w:rsidRDefault="00D162A6" w:rsidP="00D162A6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5.1.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각 광원의 진동수(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 w:rsidRPr="009A2A83"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>f</w:t>
      </w:r>
      <w:r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 xml:space="preserve"> </w:t>
      </w:r>
      <w:r w:rsidRPr="009A2A83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)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와 광원과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광원 사이의 진동수 차(</w:t>
      </w:r>
      <w:r w:rsidRPr="009A2A83"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>Δf</w:t>
      </w:r>
      <w:r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 xml:space="preserve"> </w:t>
      </w:r>
      <w:r w:rsidRPr="009A2A83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)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및 저지전압 차(</w:t>
      </w:r>
      <w:r w:rsidRPr="00DE77E5">
        <w:rPr>
          <w:rFonts w:ascii="Times New Roman" w:eastAsiaTheme="majorHAnsi" w:hAnsi="Times New Roman" w:cs="Times New Roman"/>
          <w:b/>
          <w:bCs/>
          <w:i/>
          <w:iCs/>
          <w:color w:val="000000"/>
          <w:kern w:val="0"/>
          <w:szCs w:val="20"/>
        </w:rPr>
        <w:t>Δ</w:t>
      </w:r>
      <w:r w:rsidRPr="00DE77E5">
        <w:rPr>
          <w:rFonts w:ascii="Times New Roman" w:eastAsiaTheme="majorHAnsi" w:hAnsi="Times New Roman" w:cs="Times New Roman"/>
          <w:b/>
          <w:bCs/>
          <w:color w:val="000000"/>
          <w:kern w:val="0"/>
          <w:szCs w:val="20"/>
        </w:rPr>
        <w:t>V</w:t>
      </w:r>
      <w:r w:rsidRPr="00DE77E5">
        <w:rPr>
          <w:rFonts w:ascii="Times New Roman" w:eastAsiaTheme="majorHAnsi" w:hAnsi="Times New Roman" w:cs="Times New Roman"/>
          <w:b/>
          <w:bCs/>
          <w:color w:val="000000"/>
          <w:kern w:val="0"/>
          <w:szCs w:val="20"/>
          <w:vertAlign w:val="subscript"/>
        </w:rPr>
        <w:t>s</w:t>
      </w:r>
      <w:r w:rsidRPr="009A2A83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)</w:t>
      </w:r>
      <w:r w:rsidRPr="009A2A83">
        <w:rPr>
          <w:rFonts w:ascii="Times New Roman" w:eastAsiaTheme="majorHAnsi" w:hAnsi="Times New Roman" w:cs="Times New Roman"/>
          <w:color w:val="000000"/>
          <w:kern w:val="0"/>
          <w:szCs w:val="20"/>
        </w:rPr>
        <w:t xml:space="preserve"> </w:t>
      </w:r>
      <w:r w:rsidRPr="009A2A83">
        <w:rPr>
          <w:rFonts w:ascii="Times New Roman" w:eastAsiaTheme="majorHAnsi" w:hAnsi="Times New Roman" w:cs="Times New Roman" w:hint="eastAsia"/>
          <w:color w:val="000000"/>
          <w:kern w:val="0"/>
          <w:szCs w:val="20"/>
        </w:rPr>
        <w:t>계산</w:t>
      </w:r>
    </w:p>
    <w:bookmarkStart w:id="3" w:name="_MON_1694960481"/>
    <w:bookmarkEnd w:id="3"/>
    <w:p w14:paraId="56365C20" w14:textId="31847700" w:rsidR="00D162A6" w:rsidRDefault="004937BA" w:rsidP="00D162A6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417" w:dyaOrig="2462" w14:anchorId="08CE4667">
          <v:shape id="_x0000_i1026" type="#_x0000_t75" style="width:470.25pt;height:123pt" o:ole="">
            <v:imagedata r:id="rId9" o:title=""/>
          </v:shape>
          <o:OLEObject Type="Embed" ProgID="Excel.Sheet.12" ShapeID="_x0000_i1026" DrawAspect="Content" ObjectID="_1817634646" r:id="rId10"/>
        </w:object>
      </w:r>
    </w:p>
    <w:p w14:paraId="7E790B2B" w14:textId="0893CF7C" w:rsidR="00D162A6" w:rsidRDefault="00D162A6" w:rsidP="00D162A6">
      <w:pPr>
        <w:widowControl/>
        <w:tabs>
          <w:tab w:val="left" w:pos="284"/>
        </w:tabs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※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1. </w:t>
      </w:r>
      <w:r w:rsidRP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>진동수</w:t>
      </w:r>
      <w:r w:rsidRPr="0011354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 </w:t>
      </w:r>
      <w:r w:rsidRPr="00113542">
        <w:rPr>
          <w:rFonts w:ascii="Times New Roman" w:eastAsia="맑은 고딕" w:hAnsi="Times New Roman" w:cs="Times New Roman"/>
          <w:b/>
          <w:bCs/>
          <w:i/>
          <w:iCs/>
          <w:color w:val="000000"/>
          <w:kern w:val="0"/>
          <w:szCs w:val="20"/>
        </w:rPr>
        <w:t>f</w:t>
      </w:r>
      <w:r w:rsidRPr="0011354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는 소수점 이하 </w:t>
      </w:r>
      <w:r w:rsidR="00C00A3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3</w:t>
      </w:r>
      <w:r w:rsidRPr="0011354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째자리까지 표시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하세요.</w:t>
      </w:r>
    </w:p>
    <w:p w14:paraId="30765FA5" w14:textId="79F36961" w:rsidR="00D162A6" w:rsidRPr="00A55828" w:rsidRDefault="00D162A6" w:rsidP="00D162A6">
      <w:pPr>
        <w:widowControl/>
        <w:tabs>
          <w:tab w:val="left" w:pos="490"/>
        </w:tabs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Cs w:val="20"/>
        </w:rPr>
      </w:pP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 2.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이론값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: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파장이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Pr="00A55828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f</w:t>
      </w:r>
      <w:r w:rsidRPr="00A55828"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  <w:t>1</w:t>
      </w:r>
      <w:r w:rsidRPr="00A55828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, </w:t>
      </w:r>
      <w:r w:rsidRPr="00A55828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f</w:t>
      </w:r>
      <w:r w:rsidRPr="00A55828"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  <w:t>2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인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두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광원에서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저지전압은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각각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 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s1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h</m:t>
            </m:r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f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1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-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W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0</m:t>
                </m:r>
              </m:sub>
            </m:sSub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</m:oMath>
      <w:r>
        <w:rPr>
          <w:rFonts w:ascii="Cambria" w:eastAsia="맑은 고딕" w:hAnsi="Cambria" w:cs="굴림" w:hint="eastAsia"/>
          <w:color w:val="000000"/>
          <w:kern w:val="0"/>
          <w:szCs w:val="20"/>
        </w:rPr>
        <w:t>,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s2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h</m:t>
            </m:r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f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2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-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W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0</m:t>
                </m:r>
              </m:sub>
            </m:sSub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</m:oMath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이고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/>
          <w:color w:val="000000"/>
          <w:kern w:val="0"/>
          <w:szCs w:val="20"/>
        </w:rPr>
        <w:tab/>
      </w:r>
      <w:r>
        <w:rPr>
          <w:rFonts w:ascii="Cambria" w:eastAsia="맑은 고딕" w:hAnsi="Cambria" w:cs="굴림"/>
          <w:color w:val="000000"/>
          <w:kern w:val="0"/>
          <w:szCs w:val="20"/>
        </w:rPr>
        <w:tab/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이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두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광원의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저지전압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차는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∆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s2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-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V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s1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h</m:t>
            </m:r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  <m:d>
          <m:d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dPr>
          <m:e>
            <m:sSub>
              <m:sSub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f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2</m:t>
                </m:r>
              </m:sub>
            </m:s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-</m:t>
            </m:r>
            <m:sSub>
              <m:sSub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sSubPr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f</m:t>
                </m:r>
              </m:e>
              <m:sub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1</m:t>
                </m:r>
              </m:sub>
            </m:sSub>
          </m:e>
        </m: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h</m:t>
            </m:r>
          </m:num>
          <m:den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e</m:t>
            </m:r>
          </m:den>
        </m:f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∆f</m:t>
        </m:r>
      </m:oMath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로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구할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있다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.</w:t>
      </w:r>
    </w:p>
    <w:p w14:paraId="483FF9A2" w14:textId="77777777" w:rsidR="00D162A6" w:rsidRPr="00593FC6" w:rsidRDefault="00D162A6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>5.2.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593FC6">
        <w:rPr>
          <w:rFonts w:ascii="Cambria" w:eastAsia="맑은 고딕" w:hAnsi="Cambria" w:cs="굴림" w:hint="eastAsia"/>
          <w:color w:val="000000"/>
          <w:kern w:val="0"/>
          <w:szCs w:val="20"/>
        </w:rPr>
        <w:t>플랑크</w:t>
      </w:r>
      <w:r w:rsidRPr="00593FC6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593FC6">
        <w:rPr>
          <w:rFonts w:ascii="Cambria" w:eastAsia="맑은 고딕" w:hAnsi="Cambria" w:cs="굴림"/>
          <w:color w:val="000000"/>
          <w:kern w:val="0"/>
          <w:szCs w:val="20"/>
        </w:rPr>
        <w:t>상수</w:t>
      </w:r>
      <w:r w:rsidRPr="00593FC6"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 w:rsidRPr="00593FC6">
        <w:rPr>
          <w:rFonts w:ascii="Times New Roman" w:eastAsiaTheme="majorHAnsi" w:hAnsi="Times New Roman" w:cs="Times New Roman"/>
          <w:i/>
          <w:iCs/>
          <w:color w:val="000000"/>
          <w:kern w:val="0"/>
          <w:szCs w:val="20"/>
        </w:rPr>
        <w:t>h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계산 (이론값 </w:t>
      </w:r>
      <m:oMath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>h=6.62606896×</m:t>
        </m:r>
        <m:sSup>
          <m:sSupPr>
            <m:ctrlPr>
              <w:rPr>
                <w:rFonts w:ascii="Cambria Math" w:eastAsiaTheme="majorHAnsi" w:hAnsi="Cambria Math" w:cs="굴림"/>
                <w:i/>
                <w:color w:val="000000"/>
                <w:kern w:val="0"/>
                <w:szCs w:val="20"/>
              </w:rPr>
            </m:ctrlPr>
          </m:sSupPr>
          <m:e>
            <m:r>
              <w:rPr>
                <w:rFonts w:ascii="Cambria Math" w:eastAsiaTheme="majorHAnsi" w:hAnsi="Cambria Math" w:cs="굴림"/>
                <w:color w:val="000000"/>
                <w:kern w:val="0"/>
                <w:szCs w:val="20"/>
              </w:rPr>
              <m:t>10</m:t>
            </m:r>
          </m:e>
          <m:sup>
            <m:r>
              <w:rPr>
                <w:rFonts w:ascii="Cambria Math" w:eastAsiaTheme="majorHAnsi" w:hAnsi="Cambria Math" w:cs="굴림"/>
                <w:color w:val="000000"/>
                <w:kern w:val="0"/>
                <w:szCs w:val="20"/>
              </w:rPr>
              <m:t>-34</m:t>
            </m:r>
          </m:sup>
        </m:sSup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 xml:space="preserve"> J∙s</m:t>
        </m:r>
      </m:oMath>
      <w:r>
        <w:rPr>
          <w:rFonts w:asciiTheme="majorHAnsi" w:eastAsiaTheme="majorEastAsia" w:hAnsiTheme="majorHAnsi" w:cs="굴림" w:hint="eastAsia"/>
          <w:color w:val="000000"/>
          <w:kern w:val="0"/>
          <w:szCs w:val="20"/>
        </w:rPr>
        <w:t xml:space="preserve"> )</w:t>
      </w:r>
    </w:p>
    <w:bookmarkStart w:id="4" w:name="_MON_1694970481"/>
    <w:bookmarkEnd w:id="4"/>
    <w:p w14:paraId="59589AA2" w14:textId="53BF9782" w:rsidR="00D162A6" w:rsidRDefault="00FA75F2" w:rsidP="00D162A6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439" w:dyaOrig="4277" w14:anchorId="3118E15D">
          <v:shape id="_x0000_i1027" type="#_x0000_t75" style="width:472.5pt;height:214.5pt" o:ole="">
            <v:imagedata r:id="rId11" o:title=""/>
          </v:shape>
          <o:OLEObject Type="Embed" ProgID="Excel.Sheet.12" ShapeID="_x0000_i1027" DrawAspect="Content" ObjectID="_1817634647" r:id="rId12"/>
        </w:object>
      </w:r>
    </w:p>
    <w:p w14:paraId="0993131D" w14:textId="734F0E43" w:rsidR="00AC747A" w:rsidRPr="00113542" w:rsidRDefault="00D162A6" w:rsidP="00AC747A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※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1.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표준편차</w:t>
      </w:r>
      <w:r w:rsidR="00AC747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σ=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n-1</m:t>
                </m:r>
              </m:den>
            </m:f>
          </m:e>
        </m:ra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="맑은 고딕" w:hAnsi="Cambria Math" w:cs="굴림"/>
                                <w:i/>
                                <w:color w:val="000000"/>
                                <w:kern w:val="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="맑은 고딕" w:hAnsi="Cambria Math" w:cs="굴림"/>
                                <w:i/>
                                <w:color w:val="000000"/>
                                <w:kern w:val="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</m:oMath>
      <w:r w:rsid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>,</w:t>
      </w:r>
      <w:r w:rsidR="0011354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S=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ad>
          <m:radPr>
            <m:degHide m:val="1"/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="맑은 고딕" w:hAnsi="Cambria Math" w:cs="굴림"/>
                        <w:i/>
                        <w:color w:val="000000"/>
                        <w:kern w:val="0"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맑은 고딕" w:hAnsi="Cambria Math" w:cs="굴림"/>
                            <w:i/>
                            <w:color w:val="000000"/>
                            <w:kern w:val="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="맑은 고딕" w:hAnsi="Cambria Math" w:cs="굴림"/>
                                <w:i/>
                                <w:color w:val="000000"/>
                                <w:kern w:val="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맑은 고딕" w:hAnsi="Cambria Math" w:cs="굴림"/>
                                <w:color w:val="000000"/>
                                <w:kern w:val="0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eastAsia="맑은 고딕" w:hAnsi="Cambria Math" w:cs="굴림"/>
                            <w:color w:val="000000"/>
                            <w:kern w:val="0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den>
            </m:f>
          </m:e>
        </m:rad>
      </m:oMath>
      <w:r w:rsid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(여기서 </w:t>
      </w:r>
      <w:r w:rsidR="00113542" w:rsidRPr="00DA4D01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t</w:t>
      </w:r>
      <w:r w:rsid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는 이론값 </w:t>
      </w:r>
      <w:r w:rsidR="00113542" w:rsidRPr="00DA4D01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h</w:t>
      </w:r>
      <w:r w:rsidR="00113542">
        <w:rPr>
          <w:rFonts w:ascii="맑은 고딕" w:eastAsia="맑은 고딕" w:hAnsi="맑은 고딕" w:cs="굴림" w:hint="eastAsia"/>
          <w:color w:val="000000"/>
          <w:kern w:val="0"/>
          <w:szCs w:val="20"/>
        </w:rPr>
        <w:t>입니다</w:t>
      </w:r>
      <w:r w:rsidR="00113542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p w14:paraId="71A29344" w14:textId="3AE317DA" w:rsidR="00AC747A" w:rsidRDefault="00AC747A" w:rsidP="00AC747A">
      <w:pPr>
        <w:widowControl/>
        <w:tabs>
          <w:tab w:val="left" w:pos="252"/>
        </w:tabs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ab/>
        <w:t>2</w:t>
      </w:r>
      <w:r w:rsidRPr="00AC747A"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표준오차</w:t>
      </w:r>
      <w:r w:rsidR="0011354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σ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m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f>
          <m:f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fPr>
          <m:num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σ</m:t>
            </m:r>
          </m:num>
          <m:den>
            <m:rad>
              <m:radPr>
                <m:degHide m:val="1"/>
                <m:ctrlPr>
                  <w:rPr>
                    <w:rFonts w:ascii="Cambria Math" w:eastAsia="맑은 고딕" w:hAnsi="Cambria Math" w:cs="굴림"/>
                    <w:i/>
                    <w:color w:val="000000"/>
                    <w:kern w:val="0"/>
                    <w:szCs w:val="20"/>
                  </w:rPr>
                </m:ctrlPr>
              </m:radPr>
              <m:deg/>
              <m:e>
                <m:r>
                  <w:rPr>
                    <w:rFonts w:ascii="Cambria Math" w:eastAsia="맑은 고딕" w:hAnsi="Cambria Math" w:cs="굴림"/>
                    <w:color w:val="000000"/>
                    <w:kern w:val="0"/>
                    <w:szCs w:val="20"/>
                  </w:rPr>
                  <m:t>n</m:t>
                </m:r>
              </m:e>
            </m:rad>
          </m:den>
        </m:f>
      </m:oMath>
    </w:p>
    <w:p w14:paraId="47FF9D90" w14:textId="52202D30" w:rsidR="00113542" w:rsidRPr="00AC747A" w:rsidRDefault="00113542" w:rsidP="00AC747A">
      <w:pPr>
        <w:widowControl/>
        <w:tabs>
          <w:tab w:val="left" w:pos="252"/>
        </w:tabs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tab/>
        <w:t xml:space="preserve">3.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확률오차 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ϵ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m</m:t>
            </m:r>
          </m:sub>
        </m:sSub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 xml:space="preserve">=0.6745× </m:t>
        </m:r>
        <m:sSub>
          <m:sSubPr>
            <m:ctrlPr>
              <w:rPr>
                <w:rFonts w:ascii="Cambria Math" w:eastAsia="맑은 고딕" w:hAnsi="Cambria Math" w:cs="굴림"/>
                <w:i/>
                <w:color w:val="000000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σ</m:t>
            </m:r>
          </m:e>
          <m:sub>
            <m:r>
              <w:rPr>
                <w:rFonts w:ascii="Cambria Math" w:eastAsia="맑은 고딕" w:hAnsi="Cambria Math" w:cs="굴림"/>
                <w:color w:val="000000"/>
                <w:kern w:val="0"/>
                <w:szCs w:val="20"/>
              </w:rPr>
              <m:t>m</m:t>
            </m:r>
          </m:sub>
        </m:sSub>
      </m:oMath>
    </w:p>
    <w:p w14:paraId="506A1D70" w14:textId="77777777" w:rsidR="00D162A6" w:rsidRDefault="00D162A6" w:rsidP="00D162A6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lastRenderedPageBreak/>
        <w:t>5.3.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광원의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진동수와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저지전압과의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관계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</w:p>
    <w:p w14:paraId="11F841B5" w14:textId="77777777" w:rsidR="00D162A6" w:rsidRPr="009D0A23" w:rsidRDefault="00D162A6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t xml:space="preserve">5.3.1. </w:t>
      </w:r>
      <w:r>
        <w:rPr>
          <w:rFonts w:hint="eastAsia"/>
          <w:noProof/>
        </w:rPr>
        <w:t xml:space="preserve">편광각도 </w:t>
      </w:r>
      <w:r>
        <w:rPr>
          <w:noProof/>
        </w:rPr>
        <w:t>0</w:t>
      </w:r>
      <w:r>
        <w:rPr>
          <w:rFonts w:eastAsiaTheme="minorHAnsi"/>
          <w:noProof/>
        </w:rPr>
        <w:t>°</w:t>
      </w:r>
      <w:r>
        <w:rPr>
          <w:rFonts w:eastAsiaTheme="minorHAnsi" w:hint="eastAsia"/>
          <w:noProof/>
        </w:rPr>
        <w:t>일 때의 그래프</w:t>
      </w:r>
    </w:p>
    <w:p w14:paraId="7BFD856E" w14:textId="77777777" w:rsidR="00D162A6" w:rsidRDefault="00D162A6" w:rsidP="00D162A6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56CD7AD0" wp14:editId="23ED4F80">
            <wp:extent cx="4075729" cy="2146337"/>
            <wp:effectExtent l="0" t="0" r="0" b="0"/>
            <wp:docPr id="2" name="차트 2">
              <a:extLst xmlns:a="http://schemas.openxmlformats.org/drawingml/2006/main">
                <a:ext uri="{FF2B5EF4-FFF2-40B4-BE49-F238E27FC236}">
                  <a16:creationId xmlns:a16="http://schemas.microsoft.com/office/drawing/2014/main" id="{F028B922-2498-4F30-944C-75E55F9E39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7F4D482" w14:textId="77777777" w:rsidR="00D162A6" w:rsidRDefault="00D162A6" w:rsidP="00D162A6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6894955" w14:textId="77777777" w:rsidR="00D162A6" w:rsidRPr="009D0A23" w:rsidRDefault="00D162A6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t xml:space="preserve">5.3.2. </w:t>
      </w:r>
      <w:r>
        <w:rPr>
          <w:rFonts w:hint="eastAsia"/>
          <w:noProof/>
        </w:rPr>
        <w:t xml:space="preserve">편광각도 </w:t>
      </w:r>
      <w:r>
        <w:rPr>
          <w:noProof/>
        </w:rPr>
        <w:t>30</w:t>
      </w:r>
      <w:r>
        <w:rPr>
          <w:rFonts w:eastAsiaTheme="minorHAnsi"/>
          <w:noProof/>
        </w:rPr>
        <w:t>°</w:t>
      </w:r>
      <w:r>
        <w:rPr>
          <w:rFonts w:eastAsiaTheme="minorHAnsi" w:hint="eastAsia"/>
          <w:noProof/>
        </w:rPr>
        <w:t>일 때의 그래프</w:t>
      </w:r>
    </w:p>
    <w:p w14:paraId="2BCF0E02" w14:textId="77777777" w:rsidR="00D162A6" w:rsidRDefault="00D162A6" w:rsidP="00D162A6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620F99B2" wp14:editId="0B882459">
            <wp:extent cx="4075729" cy="2146337"/>
            <wp:effectExtent l="0" t="0" r="0" b="0"/>
            <wp:docPr id="1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F028B922-2498-4F30-944C-75E55F9E39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1592B2F" w14:textId="77777777" w:rsidR="00D162A6" w:rsidRPr="00930E53" w:rsidRDefault="00D162A6" w:rsidP="00D162A6">
      <w:pPr>
        <w:widowControl/>
        <w:wordWrap/>
        <w:autoSpaceDE/>
        <w:autoSpaceDN/>
        <w:spacing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4DA765B" w14:textId="0ABCF883" w:rsidR="00D162A6" w:rsidRPr="009D0A23" w:rsidRDefault="00D162A6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t xml:space="preserve">5.3.2. </w:t>
      </w:r>
      <w:r>
        <w:rPr>
          <w:rFonts w:hint="eastAsia"/>
          <w:noProof/>
        </w:rPr>
        <w:t xml:space="preserve">편광각도 </w:t>
      </w:r>
      <w:r w:rsidR="0027127E">
        <w:rPr>
          <w:noProof/>
        </w:rPr>
        <w:t>6</w:t>
      </w:r>
      <w:r>
        <w:rPr>
          <w:noProof/>
        </w:rPr>
        <w:t>0</w:t>
      </w:r>
      <w:r>
        <w:rPr>
          <w:rFonts w:eastAsiaTheme="minorHAnsi"/>
          <w:noProof/>
        </w:rPr>
        <w:t>°</w:t>
      </w:r>
      <w:r>
        <w:rPr>
          <w:rFonts w:eastAsiaTheme="minorHAnsi" w:hint="eastAsia"/>
          <w:noProof/>
        </w:rPr>
        <w:t>일 때의 그래프</w:t>
      </w:r>
    </w:p>
    <w:p w14:paraId="1BFB3117" w14:textId="77777777" w:rsidR="00D162A6" w:rsidRPr="009E26F2" w:rsidRDefault="00D162A6" w:rsidP="00D162A6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inline distT="0" distB="0" distL="0" distR="0" wp14:anchorId="00E72647" wp14:editId="23ABAAAB">
            <wp:extent cx="4075729" cy="2146337"/>
            <wp:effectExtent l="0" t="0" r="0" b="0"/>
            <wp:docPr id="4" name="차트 4">
              <a:extLst xmlns:a="http://schemas.openxmlformats.org/drawingml/2006/main">
                <a:ext uri="{FF2B5EF4-FFF2-40B4-BE49-F238E27FC236}">
                  <a16:creationId xmlns:a16="http://schemas.microsoft.com/office/drawing/2014/main" id="{F028B922-2498-4F30-944C-75E55F9E39A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0E970365" w14:textId="77777777" w:rsidR="00D162A6" w:rsidRDefault="00D162A6" w:rsidP="00D162A6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5269EA78" w14:textId="1B309480" w:rsidR="00D162A6" w:rsidRDefault="000300AE" w:rsidP="00D162A6">
      <w:pPr>
        <w:widowControl/>
        <w:wordWrap/>
        <w:autoSpaceDE/>
        <w:autoSpaceDN/>
        <w:spacing w:before="100" w:beforeAutospacing="1"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D162A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.</w:t>
      </w:r>
      <w:r w:rsidR="00D162A6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 xml:space="preserve"> </w:t>
      </w:r>
      <w:r w:rsidR="00D162A6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454E0F3" w14:textId="51CA0617" w:rsidR="00D162A6" w:rsidRPr="0055019F" w:rsidRDefault="0055019F" w:rsidP="00D162A6">
      <w:pPr>
        <w:widowControl/>
        <w:wordWrap/>
        <w:autoSpaceDE/>
        <w:autoSpaceDN/>
        <w:spacing w:before="120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6</w:t>
      </w:r>
      <w:r w:rsidRPr="0055019F">
        <w:rPr>
          <w:rFonts w:ascii="Cambria" w:eastAsia="맑은 고딕" w:hAnsi="Cambria" w:cs="굴림"/>
          <w:color w:val="000000"/>
          <w:kern w:val="0"/>
          <w:szCs w:val="20"/>
        </w:rPr>
        <w:t>.1.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편광각도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별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플랑크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상수</w:t>
      </w:r>
      <w:r w:rsidRPr="0055019F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r w:rsidRPr="0055019F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h</w:t>
      </w:r>
      <w:r w:rsidRPr="0055019F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  <w:r w:rsidR="00D162A6"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값</w:t>
      </w:r>
    </w:p>
    <w:bookmarkStart w:id="5" w:name="_MON_1727598047"/>
    <w:bookmarkEnd w:id="5"/>
    <w:p w14:paraId="07469E93" w14:textId="77777777" w:rsidR="00D162A6" w:rsidRDefault="00D162A6" w:rsidP="0018669E">
      <w:pPr>
        <w:widowControl/>
        <w:wordWrap/>
        <w:autoSpaceDE/>
        <w:autoSpaceDN/>
        <w:spacing w:after="48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55019F">
        <w:rPr>
          <w:rFonts w:ascii="Cambria" w:eastAsia="맑은 고딕" w:hAnsi="Cambria" w:cs="굴림"/>
          <w:color w:val="000000"/>
          <w:kern w:val="0"/>
          <w:szCs w:val="20"/>
        </w:rPr>
        <w:object w:dxaOrig="5769" w:dyaOrig="1726" w14:anchorId="0DBAA284">
          <v:shape id="_x0000_i1028" type="#_x0000_t75" style="width:288.75pt;height:86.25pt" o:ole="">
            <v:imagedata r:id="rId16" o:title=""/>
          </v:shape>
          <o:OLEObject Type="Embed" ProgID="Excel.Sheet.12" ShapeID="_x0000_i1028" DrawAspect="Content" ObjectID="_1817634648" r:id="rId17"/>
        </w:object>
      </w:r>
    </w:p>
    <w:p w14:paraId="5D085643" w14:textId="77777777" w:rsidR="00C631A5" w:rsidRPr="0055019F" w:rsidRDefault="00C631A5" w:rsidP="00C631A5">
      <w:pPr>
        <w:widowControl/>
        <w:wordWrap/>
        <w:autoSpaceDE/>
        <w:autoSpaceDN/>
        <w:spacing w:before="120"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 w:rsidRPr="0055019F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6</w:t>
      </w:r>
      <w:r w:rsidRPr="0055019F">
        <w:rPr>
          <w:rFonts w:asciiTheme="majorHAnsi" w:eastAsiaTheme="majorHAnsi" w:hAnsiTheme="majorHAnsi" w:cs="굴림"/>
          <w:color w:val="000000"/>
          <w:kern w:val="0"/>
          <w:szCs w:val="20"/>
        </w:rPr>
        <w:t>.2.</w:t>
      </w:r>
      <w:r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전체 플랑크 상수</w:t>
      </w:r>
      <w:r w:rsidRPr="0055019F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r w:rsidRPr="0055019F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h</w:t>
      </w:r>
      <w:r w:rsidRPr="0055019F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  <w:r w:rsidRPr="0055019F">
        <w:rPr>
          <w:rFonts w:ascii="Cambria" w:eastAsia="맑은 고딕" w:hAnsi="Cambria" w:cs="굴림" w:hint="eastAsia"/>
          <w:color w:val="000000"/>
          <w:kern w:val="0"/>
          <w:szCs w:val="20"/>
        </w:rPr>
        <w:t>값</w:t>
      </w:r>
    </w:p>
    <w:p w14:paraId="23E23E47" w14:textId="77777777" w:rsidR="00C631A5" w:rsidRPr="00D203C6" w:rsidRDefault="00C631A5" w:rsidP="00C631A5">
      <w:pPr>
        <w:widowControl/>
        <w:wordWrap/>
        <w:autoSpaceDE/>
        <w:autoSpaceDN/>
        <w:spacing w:before="100" w:beforeAutospacing="1" w:after="100" w:afterAutospacing="1" w:line="240" w:lineRule="auto"/>
        <w:ind w:leftChars="213" w:left="426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ajorHAnsi" w:hAnsi="Cambria Math" w:cs="굴림"/>
              <w:color w:val="000000"/>
              <w:kern w:val="0"/>
              <w:sz w:val="24"/>
              <w:szCs w:val="24"/>
            </w:rPr>
            <m:t xml:space="preserve">h=  </m:t>
          </m:r>
          <m:d>
            <m:dPr>
              <m:ctrlPr>
                <w:rPr>
                  <w:rFonts w:ascii="Cambria Math" w:eastAsiaTheme="majorHAnsi" w:hAnsi="Cambria Math" w:cs="굴림"/>
                  <w:b/>
                  <w:bCs/>
                  <w:i/>
                  <w:color w:val="000000"/>
                  <w:kern w:val="0"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ajorHAnsi" w:hAnsi="Cambria Math" w:cs="굴림"/>
                  <w:color w:val="000000"/>
                  <w:kern w:val="0"/>
                  <w:sz w:val="24"/>
                  <w:szCs w:val="24"/>
                </w:rPr>
                <m:t xml:space="preserve">                                 ±                               </m:t>
              </m:r>
            </m:e>
          </m:d>
          <m:r>
            <m:rPr>
              <m:sty m:val="bi"/>
            </m:rPr>
            <w:rPr>
              <w:rFonts w:ascii="Cambria Math" w:eastAsiaTheme="majorHAnsi" w:hAnsi="Cambria Math" w:cs="굴림"/>
              <w:color w:val="000000"/>
              <w:kern w:val="0"/>
              <w:sz w:val="24"/>
              <w:szCs w:val="24"/>
            </w:rPr>
            <m:t xml:space="preserve"> × </m:t>
          </m:r>
          <m:sSup>
            <m:sSupPr>
              <m:ctrlPr>
                <w:rPr>
                  <w:rFonts w:ascii="Cambria Math" w:eastAsiaTheme="majorHAnsi" w:hAnsi="Cambria Math" w:cs="굴림"/>
                  <w:b/>
                  <w:bCs/>
                  <w:i/>
                  <w:color w:val="000000"/>
                  <w:kern w:val="0"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ajorHAnsi" w:hAnsi="Cambria Math" w:cs="굴림"/>
                  <w:color w:val="000000"/>
                  <w:kern w:val="0"/>
                  <w:sz w:val="24"/>
                  <w:szCs w:val="24"/>
                </w:rPr>
                <m:t>10</m:t>
              </m:r>
            </m:e>
            <m:sup>
              <m:r>
                <m:rPr>
                  <m:sty m:val="bi"/>
                </m:rPr>
                <w:rPr>
                  <w:rFonts w:ascii="Cambria Math" w:eastAsiaTheme="majorHAnsi" w:hAnsi="Cambria Math" w:cs="굴림"/>
                  <w:color w:val="000000"/>
                  <w:kern w:val="0"/>
                  <w:sz w:val="24"/>
                  <w:szCs w:val="24"/>
                </w:rPr>
                <m:t>-34</m:t>
              </m:r>
            </m:sup>
          </m:sSup>
          <m:r>
            <m:rPr>
              <m:sty m:val="bi"/>
            </m:rPr>
            <w:rPr>
              <w:rFonts w:ascii="Cambria Math" w:eastAsiaTheme="majorHAnsi" w:hAnsi="Cambria Math" w:cs="굴림"/>
              <w:color w:val="000000"/>
              <w:kern w:val="0"/>
              <w:sz w:val="24"/>
              <w:szCs w:val="24"/>
            </w:rPr>
            <m:t xml:space="preserve"> J∙s</m:t>
          </m:r>
        </m:oMath>
      </m:oMathPara>
    </w:p>
    <w:p w14:paraId="17992C05" w14:textId="77777777" w:rsidR="00C631A5" w:rsidRPr="0055019F" w:rsidRDefault="00C631A5" w:rsidP="0018669E">
      <w:pPr>
        <w:widowControl/>
        <w:wordWrap/>
        <w:autoSpaceDE/>
        <w:autoSpaceDN/>
        <w:spacing w:after="480" w:line="240" w:lineRule="auto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B7CF285" w14:textId="54E2AA7D" w:rsidR="00D162A6" w:rsidRDefault="000300AE" w:rsidP="0018669E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7</w:t>
      </w:r>
      <w:r w:rsidR="00D162A6" w:rsidRPr="0098799D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.</w:t>
      </w:r>
      <w:r w:rsidR="00D162A6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 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D162A6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6370B12E" w14:textId="77777777" w:rsidR="00D162A6" w:rsidRPr="0051614D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54A1BE2" w14:textId="77777777" w:rsidR="00D162A6" w:rsidRPr="00A350AE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1C95B4" w14:textId="77777777" w:rsidR="00D162A6" w:rsidRPr="0051614D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EA7E3BE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184DE41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32F678B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FEDF896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D00E573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7DD972A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B2B90C" w14:textId="77777777" w:rsidR="006968D2" w:rsidRDefault="006968D2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14F2C25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55D5AAF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1228FE9" w14:textId="0A1EB7BC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77B66C3" w14:textId="34221AE9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B6F2ED8" w14:textId="77777777" w:rsidR="00D162A6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2A190CD" w14:textId="7C2F2100" w:rsidR="00D162A6" w:rsidRDefault="000300AE" w:rsidP="0018669E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8</w:t>
      </w:r>
      <w:r w:rsidR="00D162A6" w:rsidRPr="0098799D"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  <w:t>.</w:t>
      </w:r>
      <w:r w:rsidR="00D162A6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 </w:t>
      </w:r>
      <w:r w:rsidR="00D162A6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2B3CCE92" w14:textId="77777777" w:rsidR="00D162A6" w:rsidRPr="004937BA" w:rsidRDefault="00D162A6" w:rsidP="006968D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DE5020B" w14:textId="77777777" w:rsidR="00D162A6" w:rsidRPr="004937BA" w:rsidRDefault="00D162A6" w:rsidP="006968D2">
      <w:pPr>
        <w:wordWrap/>
        <w:spacing w:after="0"/>
        <w:rPr>
          <w:b/>
          <w:bCs/>
          <w:szCs w:val="20"/>
        </w:rPr>
      </w:pPr>
    </w:p>
    <w:p w14:paraId="0C8A954B" w14:textId="77777777" w:rsidR="006968D2" w:rsidRPr="004937BA" w:rsidRDefault="006968D2" w:rsidP="006968D2">
      <w:pPr>
        <w:wordWrap/>
        <w:spacing w:after="0"/>
        <w:rPr>
          <w:b/>
          <w:bCs/>
          <w:szCs w:val="20"/>
        </w:rPr>
      </w:pPr>
    </w:p>
    <w:p w14:paraId="5575AA6E" w14:textId="77777777" w:rsidR="006968D2" w:rsidRPr="004937BA" w:rsidRDefault="006968D2" w:rsidP="006968D2">
      <w:pPr>
        <w:wordWrap/>
        <w:spacing w:after="0"/>
        <w:rPr>
          <w:b/>
          <w:bCs/>
          <w:szCs w:val="20"/>
        </w:rPr>
      </w:pPr>
    </w:p>
    <w:p w14:paraId="1C47B14E" w14:textId="77777777" w:rsidR="006968D2" w:rsidRPr="004937BA" w:rsidRDefault="006968D2" w:rsidP="006968D2">
      <w:pPr>
        <w:wordWrap/>
        <w:spacing w:after="0"/>
        <w:rPr>
          <w:b/>
          <w:bCs/>
          <w:szCs w:val="20"/>
        </w:rPr>
      </w:pPr>
    </w:p>
    <w:sectPr w:rsidR="006968D2" w:rsidRPr="004937BA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4E53E" w14:textId="77777777" w:rsidR="00054EF5" w:rsidRDefault="00054EF5" w:rsidP="00137292">
      <w:pPr>
        <w:spacing w:after="0" w:line="240" w:lineRule="auto"/>
      </w:pPr>
      <w:r>
        <w:separator/>
      </w:r>
    </w:p>
  </w:endnote>
  <w:endnote w:type="continuationSeparator" w:id="0">
    <w:p w14:paraId="05A257DB" w14:textId="77777777" w:rsidR="00054EF5" w:rsidRDefault="00054EF5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70672" w14:textId="77777777" w:rsidR="00054EF5" w:rsidRDefault="00054EF5" w:rsidP="00137292">
      <w:pPr>
        <w:spacing w:after="0" w:line="240" w:lineRule="auto"/>
      </w:pPr>
      <w:r>
        <w:separator/>
      </w:r>
    </w:p>
  </w:footnote>
  <w:footnote w:type="continuationSeparator" w:id="0">
    <w:p w14:paraId="3E5662E4" w14:textId="77777777" w:rsidR="00054EF5" w:rsidRDefault="00054EF5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921F8"/>
    <w:multiLevelType w:val="hybridMultilevel"/>
    <w:tmpl w:val="A9F49484"/>
    <w:lvl w:ilvl="0" w:tplc="9998D360">
      <w:start w:val="5"/>
      <w:numFmt w:val="bullet"/>
      <w:lvlText w:val="※"/>
      <w:lvlJc w:val="left"/>
      <w:pPr>
        <w:ind w:left="7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00"/>
      </w:pPr>
      <w:rPr>
        <w:rFonts w:ascii="Wingdings" w:hAnsi="Wingdings" w:hint="default"/>
      </w:rPr>
    </w:lvl>
  </w:abstractNum>
  <w:num w:numId="1" w16cid:durableId="1384676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5613"/>
    <w:rsid w:val="000220D2"/>
    <w:rsid w:val="000300AE"/>
    <w:rsid w:val="00054EF5"/>
    <w:rsid w:val="000B7038"/>
    <w:rsid w:val="000C1734"/>
    <w:rsid w:val="000F0712"/>
    <w:rsid w:val="00113542"/>
    <w:rsid w:val="00122E02"/>
    <w:rsid w:val="001308D2"/>
    <w:rsid w:val="00133682"/>
    <w:rsid w:val="00137292"/>
    <w:rsid w:val="0016557D"/>
    <w:rsid w:val="0018669E"/>
    <w:rsid w:val="001A1193"/>
    <w:rsid w:val="00201DA9"/>
    <w:rsid w:val="00221250"/>
    <w:rsid w:val="002379F9"/>
    <w:rsid w:val="0027127E"/>
    <w:rsid w:val="00283990"/>
    <w:rsid w:val="00295EBB"/>
    <w:rsid w:val="002D6AFB"/>
    <w:rsid w:val="002F1176"/>
    <w:rsid w:val="003025B5"/>
    <w:rsid w:val="00302883"/>
    <w:rsid w:val="003202A3"/>
    <w:rsid w:val="00322EFA"/>
    <w:rsid w:val="003257CB"/>
    <w:rsid w:val="003341E0"/>
    <w:rsid w:val="0035474F"/>
    <w:rsid w:val="003905DF"/>
    <w:rsid w:val="003F2393"/>
    <w:rsid w:val="0041538B"/>
    <w:rsid w:val="00426E5A"/>
    <w:rsid w:val="0045136A"/>
    <w:rsid w:val="004606AE"/>
    <w:rsid w:val="00471BC7"/>
    <w:rsid w:val="00486E6B"/>
    <w:rsid w:val="004937BA"/>
    <w:rsid w:val="00497B03"/>
    <w:rsid w:val="004B300D"/>
    <w:rsid w:val="004B6014"/>
    <w:rsid w:val="004D3092"/>
    <w:rsid w:val="004D5890"/>
    <w:rsid w:val="004E0294"/>
    <w:rsid w:val="00506241"/>
    <w:rsid w:val="0051614D"/>
    <w:rsid w:val="005358B9"/>
    <w:rsid w:val="00543C35"/>
    <w:rsid w:val="0055019F"/>
    <w:rsid w:val="005604BC"/>
    <w:rsid w:val="00560E59"/>
    <w:rsid w:val="00571C74"/>
    <w:rsid w:val="0058169F"/>
    <w:rsid w:val="005B03C1"/>
    <w:rsid w:val="005D2CEA"/>
    <w:rsid w:val="005E339A"/>
    <w:rsid w:val="006321A3"/>
    <w:rsid w:val="006408C6"/>
    <w:rsid w:val="00656CEC"/>
    <w:rsid w:val="00686DE4"/>
    <w:rsid w:val="006968D2"/>
    <w:rsid w:val="006A4093"/>
    <w:rsid w:val="006B525C"/>
    <w:rsid w:val="006E3A74"/>
    <w:rsid w:val="006E7BAC"/>
    <w:rsid w:val="006F7DED"/>
    <w:rsid w:val="00765903"/>
    <w:rsid w:val="00767564"/>
    <w:rsid w:val="00787C14"/>
    <w:rsid w:val="007D3082"/>
    <w:rsid w:val="00882F7A"/>
    <w:rsid w:val="0089284D"/>
    <w:rsid w:val="008B5174"/>
    <w:rsid w:val="008C7DB9"/>
    <w:rsid w:val="008F00C8"/>
    <w:rsid w:val="009158C0"/>
    <w:rsid w:val="009226E1"/>
    <w:rsid w:val="009272AA"/>
    <w:rsid w:val="00935320"/>
    <w:rsid w:val="00953107"/>
    <w:rsid w:val="00953459"/>
    <w:rsid w:val="00967F53"/>
    <w:rsid w:val="009763E8"/>
    <w:rsid w:val="00981174"/>
    <w:rsid w:val="009B2178"/>
    <w:rsid w:val="009F1C24"/>
    <w:rsid w:val="00A01C7A"/>
    <w:rsid w:val="00A0450C"/>
    <w:rsid w:val="00A051EE"/>
    <w:rsid w:val="00A11858"/>
    <w:rsid w:val="00A32EC2"/>
    <w:rsid w:val="00A350AE"/>
    <w:rsid w:val="00A632DA"/>
    <w:rsid w:val="00A84916"/>
    <w:rsid w:val="00AA1F54"/>
    <w:rsid w:val="00AB6166"/>
    <w:rsid w:val="00AC747A"/>
    <w:rsid w:val="00AE66B7"/>
    <w:rsid w:val="00AE6B04"/>
    <w:rsid w:val="00AF61BC"/>
    <w:rsid w:val="00B123AF"/>
    <w:rsid w:val="00B1733C"/>
    <w:rsid w:val="00B20462"/>
    <w:rsid w:val="00B316B8"/>
    <w:rsid w:val="00B81FF9"/>
    <w:rsid w:val="00B87AFA"/>
    <w:rsid w:val="00BD4530"/>
    <w:rsid w:val="00BE2272"/>
    <w:rsid w:val="00C00A3C"/>
    <w:rsid w:val="00C04071"/>
    <w:rsid w:val="00C262B8"/>
    <w:rsid w:val="00C31F48"/>
    <w:rsid w:val="00C54005"/>
    <w:rsid w:val="00C631A5"/>
    <w:rsid w:val="00C83535"/>
    <w:rsid w:val="00CE0AC5"/>
    <w:rsid w:val="00CE61EF"/>
    <w:rsid w:val="00D162A6"/>
    <w:rsid w:val="00D203C6"/>
    <w:rsid w:val="00D24980"/>
    <w:rsid w:val="00D417F9"/>
    <w:rsid w:val="00D540BF"/>
    <w:rsid w:val="00D864FA"/>
    <w:rsid w:val="00D94476"/>
    <w:rsid w:val="00DC0CF7"/>
    <w:rsid w:val="00E053E8"/>
    <w:rsid w:val="00E07F05"/>
    <w:rsid w:val="00E17D4B"/>
    <w:rsid w:val="00E25DBC"/>
    <w:rsid w:val="00E851EB"/>
    <w:rsid w:val="00E965D0"/>
    <w:rsid w:val="00EA4A10"/>
    <w:rsid w:val="00EB55B5"/>
    <w:rsid w:val="00ED2D3E"/>
    <w:rsid w:val="00F27806"/>
    <w:rsid w:val="00F46BBC"/>
    <w:rsid w:val="00F70013"/>
    <w:rsid w:val="00F72449"/>
    <w:rsid w:val="00F87627"/>
    <w:rsid w:val="00FA75F2"/>
    <w:rsid w:val="00FE26D3"/>
    <w:rsid w:val="00FE69D0"/>
    <w:rsid w:val="00FF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chart" Target="charts/chart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Excel_Worksheet2.xlsx"/><Relationship Id="rId17" Type="http://schemas.openxmlformats.org/officeDocument/2006/relationships/package" Target="embeddings/Microsoft_Excel_Worksheet6.xlsx"/><Relationship Id="rId2" Type="http://schemas.openxmlformats.org/officeDocument/2006/relationships/styles" Target="styles.xml"/><Relationship Id="rId16" Type="http://schemas.openxmlformats.org/officeDocument/2006/relationships/image" Target="media/image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chart" Target="charts/chart3.xml"/><Relationship Id="rId10" Type="http://schemas.openxmlformats.org/officeDocument/2006/relationships/package" Target="embeddings/Microsoft_Excel_Worksheet1.xlsx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274076609988965"/>
          <c:y val="7.2988875857622537E-2"/>
          <c:w val="0.74392605272167067"/>
          <c:h val="0.69443428501675175"/>
        </c:manualLayout>
      </c:layout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25400" cap="rnd">
                <a:solidFill>
                  <a:schemeClr val="accent1"/>
                </a:solidFill>
                <a:prstDash val="solid"/>
              </a:ln>
              <a:effectLst/>
            </c:spPr>
            <c:trendlineType val="linear"/>
            <c:forward val="1"/>
            <c:dispRSqr val="0"/>
            <c:dispEq val="1"/>
            <c:trendlineLbl>
              <c:layout>
                <c:manualLayout>
                  <c:x val="-0.14870013716344047"/>
                  <c:y val="-2.5651586451101896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Graph!$H$10:$H$19</c:f>
              <c:numCache>
                <c:formatCode>General</c:formatCode>
                <c:ptCount val="10"/>
              </c:numCache>
            </c:numRef>
          </c:xVal>
          <c:yVal>
            <c:numRef>
              <c:f>Graph!$J$10:$J$19</c:f>
              <c:numCache>
                <c:formatCode>General</c:formatCode>
                <c:ptCount val="10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097-4B11-AA00-35ED0C44E42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5748608"/>
        <c:axId val="619382512"/>
      </c:scatterChart>
      <c:valAx>
        <c:axId val="495748608"/>
        <c:scaling>
          <c:orientation val="minMax"/>
          <c:max val="8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진동수 </a:t>
                </a:r>
                <a:r>
                  <a:rPr lang="en-US" altLang="ko-KR"/>
                  <a:t>f</a:t>
                </a:r>
                <a:r>
                  <a:rPr lang="en-US" altLang="ko-KR" baseline="0"/>
                  <a:t> (×10</a:t>
                </a:r>
                <a:r>
                  <a:rPr lang="en-US" altLang="ko-KR" baseline="30000"/>
                  <a:t>14</a:t>
                </a:r>
                <a:r>
                  <a:rPr lang="en-US" altLang="ko-KR" baseline="0"/>
                  <a:t> Hz)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6557192590577049"/>
              <c:y val="0.887546137657327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9382512"/>
        <c:crossesAt val="0"/>
        <c:crossBetween val="midCat"/>
        <c:majorUnit val="1"/>
        <c:minorUnit val="0.1"/>
      </c:valAx>
      <c:valAx>
        <c:axId val="619382512"/>
        <c:scaling>
          <c:orientation val="minMax"/>
          <c:max val="2"/>
          <c:min val="-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저지전압</a:t>
                </a:r>
                <a:r>
                  <a:rPr lang="en-US" altLang="ko-KR"/>
                  <a:t>(V)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1.5458937198067632E-2"/>
              <c:y val="0.1913425925925925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495748608"/>
        <c:crosses val="autoZero"/>
        <c:crossBetween val="midCat"/>
        <c:majorUnit val="1"/>
        <c:min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274076609988965"/>
          <c:y val="7.2988875857622537E-2"/>
          <c:w val="0.74392605272167067"/>
          <c:h val="0.69443428501675175"/>
        </c:manualLayout>
      </c:layout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rgbClr val="FFC000"/>
              </a:solidFill>
              <a:ln w="9525">
                <a:solidFill>
                  <a:srgbClr val="FFC000"/>
                </a:solidFill>
              </a:ln>
              <a:effectLst/>
            </c:spPr>
          </c:marker>
          <c:trendline>
            <c:spPr>
              <a:ln w="25400" cap="rnd">
                <a:solidFill>
                  <a:srgbClr val="FFC000"/>
                </a:solidFill>
                <a:prstDash val="solid"/>
              </a:ln>
              <a:effectLst/>
            </c:spPr>
            <c:trendlineType val="linear"/>
            <c:forward val="1"/>
            <c:dispRSqr val="0"/>
            <c:dispEq val="1"/>
            <c:trendlineLbl>
              <c:layout>
                <c:manualLayout>
                  <c:x val="-0.14841992133345439"/>
                  <c:y val="-3.1568746214415508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Graph!$H$10:$H$19</c:f>
              <c:numCache>
                <c:formatCode>General</c:formatCode>
                <c:ptCount val="10"/>
              </c:numCache>
            </c:numRef>
          </c:xVal>
          <c:yVal>
            <c:numRef>
              <c:f>Graph!$J$10:$J$19</c:f>
              <c:numCache>
                <c:formatCode>General</c:formatCode>
                <c:ptCount val="10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E7CF-44DA-93FC-AD21754CAB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5748608"/>
        <c:axId val="619382512"/>
      </c:scatterChart>
      <c:valAx>
        <c:axId val="495748608"/>
        <c:scaling>
          <c:orientation val="minMax"/>
          <c:max val="8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진동수 </a:t>
                </a:r>
                <a:r>
                  <a:rPr lang="en-US" altLang="ko-KR"/>
                  <a:t>f</a:t>
                </a:r>
                <a:r>
                  <a:rPr lang="en-US" altLang="ko-KR" baseline="0"/>
                  <a:t> (×10</a:t>
                </a:r>
                <a:r>
                  <a:rPr lang="en-US" altLang="ko-KR" baseline="30000"/>
                  <a:t>14</a:t>
                </a:r>
                <a:r>
                  <a:rPr lang="en-US" altLang="ko-KR" baseline="0"/>
                  <a:t> Hz)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6557192590577049"/>
              <c:y val="0.887546137657327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9382512"/>
        <c:crossesAt val="0"/>
        <c:crossBetween val="midCat"/>
        <c:majorUnit val="1"/>
        <c:minorUnit val="0.1"/>
      </c:valAx>
      <c:valAx>
        <c:axId val="619382512"/>
        <c:scaling>
          <c:orientation val="minMax"/>
          <c:max val="2"/>
          <c:min val="-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저지전압</a:t>
                </a:r>
                <a:r>
                  <a:rPr lang="en-US" altLang="ko-KR"/>
                  <a:t>(V)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1.5458937198067632E-2"/>
              <c:y val="0.1913425925925925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495748608"/>
        <c:crosses val="autoZero"/>
        <c:crossBetween val="midCat"/>
        <c:majorUnit val="1"/>
        <c:min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274076609988965"/>
          <c:y val="7.2988875857622537E-2"/>
          <c:w val="0.74392605272167067"/>
          <c:h val="0.69443428501675175"/>
        </c:manualLayout>
      </c:layout>
      <c:scatterChart>
        <c:scatterStyle val="lineMarker"/>
        <c:varyColors val="0"/>
        <c:ser>
          <c:idx val="0"/>
          <c:order val="0"/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rgbClr val="C00000"/>
              </a:solidFill>
              <a:ln w="9525">
                <a:solidFill>
                  <a:srgbClr val="C00000"/>
                </a:solidFill>
              </a:ln>
              <a:effectLst/>
            </c:spPr>
          </c:marker>
          <c:trendline>
            <c:spPr>
              <a:ln w="25400" cap="rnd">
                <a:solidFill>
                  <a:srgbClr val="C00000"/>
                </a:solidFill>
                <a:prstDash val="solid"/>
              </a:ln>
              <a:effectLst/>
            </c:spPr>
            <c:trendlineType val="linear"/>
            <c:forward val="1"/>
            <c:dispRSqr val="0"/>
            <c:dispEq val="1"/>
            <c:trendlineLbl>
              <c:layout>
                <c:manualLayout>
                  <c:x val="-0.14841992133345439"/>
                  <c:y val="-3.1568746214415508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Graph!$H$10:$H$19</c:f>
              <c:numCache>
                <c:formatCode>General</c:formatCode>
                <c:ptCount val="10"/>
              </c:numCache>
            </c:numRef>
          </c:xVal>
          <c:yVal>
            <c:numRef>
              <c:f>Graph!$J$10:$J$19</c:f>
              <c:numCache>
                <c:formatCode>General</c:formatCode>
                <c:ptCount val="10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D47-4091-834A-DE88D88C74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95748608"/>
        <c:axId val="619382512"/>
      </c:scatterChart>
      <c:valAx>
        <c:axId val="495748608"/>
        <c:scaling>
          <c:orientation val="minMax"/>
          <c:max val="8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진동수 </a:t>
                </a:r>
                <a:r>
                  <a:rPr lang="en-US" altLang="ko-KR"/>
                  <a:t>f</a:t>
                </a:r>
                <a:r>
                  <a:rPr lang="en-US" altLang="ko-KR" baseline="0"/>
                  <a:t> (×10</a:t>
                </a:r>
                <a:r>
                  <a:rPr lang="en-US" altLang="ko-KR" baseline="30000"/>
                  <a:t>14</a:t>
                </a:r>
                <a:r>
                  <a:rPr lang="en-US" altLang="ko-KR" baseline="0"/>
                  <a:t> Hz)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6557192590577049"/>
              <c:y val="0.887546137657327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619382512"/>
        <c:crossesAt val="0"/>
        <c:crossBetween val="midCat"/>
        <c:minorUnit val="0.1"/>
      </c:valAx>
      <c:valAx>
        <c:axId val="619382512"/>
        <c:scaling>
          <c:orientation val="minMax"/>
          <c:max val="2"/>
          <c:min val="-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저지전압</a:t>
                </a:r>
                <a:r>
                  <a:rPr lang="en-US" altLang="ko-KR"/>
                  <a:t>(V)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1.5458937198067632E-2"/>
              <c:y val="0.1913425925925925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495748608"/>
        <c:crosses val="autoZero"/>
        <c:crossBetween val="midCat"/>
        <c:majorUnit val="1"/>
        <c:min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4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13</cp:revision>
  <cp:lastPrinted>2021-02-22T06:01:00Z</cp:lastPrinted>
  <dcterms:created xsi:type="dcterms:W3CDTF">2023-07-26T01:39:00Z</dcterms:created>
  <dcterms:modified xsi:type="dcterms:W3CDTF">2025-08-25T04:44:00Z</dcterms:modified>
</cp:coreProperties>
</file>