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A3A" w:rsidRPr="003109E1" w:rsidRDefault="0095354B" w:rsidP="00D34D8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 w:hint="eastAsia"/>
          <w:b/>
          <w:sz w:val="28"/>
          <w:szCs w:val="28"/>
        </w:rPr>
        <w:t xml:space="preserve">arbon </w:t>
      </w:r>
      <w:r>
        <w:rPr>
          <w:rFonts w:ascii="Times New Roman" w:hAnsi="Times New Roman" w:cs="Times New Roman"/>
          <w:b/>
          <w:sz w:val="28"/>
          <w:szCs w:val="28"/>
        </w:rPr>
        <w:t>nanostructures</w:t>
      </w:r>
      <w:r w:rsidR="003109E1" w:rsidRPr="003109E1">
        <w:rPr>
          <w:rFonts w:ascii="Times New Roman" w:hAnsi="Times New Roman" w:cs="Times New Roman"/>
          <w:b/>
          <w:sz w:val="28"/>
          <w:szCs w:val="28"/>
        </w:rPr>
        <w:t xml:space="preserve"> for</w:t>
      </w:r>
      <w:r w:rsidR="00C21D41" w:rsidRPr="003109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broadband </w:t>
      </w:r>
      <w:r w:rsidR="00E12481" w:rsidRPr="003109E1">
        <w:rPr>
          <w:rFonts w:ascii="Times New Roman" w:hAnsi="Times New Roman" w:cs="Times New Roman"/>
          <w:b/>
          <w:sz w:val="28"/>
          <w:szCs w:val="28"/>
        </w:rPr>
        <w:t>n</w:t>
      </w:r>
      <w:r w:rsidR="00B33A8D" w:rsidRPr="003109E1">
        <w:rPr>
          <w:rFonts w:ascii="Times New Roman" w:hAnsi="Times New Roman" w:cs="Times New Roman"/>
          <w:b/>
          <w:sz w:val="28"/>
          <w:szCs w:val="28"/>
        </w:rPr>
        <w:t xml:space="preserve">onlinear </w:t>
      </w:r>
      <w:r w:rsidR="00E12481" w:rsidRPr="003109E1">
        <w:rPr>
          <w:rFonts w:ascii="Times New Roman" w:hAnsi="Times New Roman" w:cs="Times New Roman"/>
          <w:b/>
          <w:sz w:val="28"/>
          <w:szCs w:val="28"/>
        </w:rPr>
        <w:t>p</w:t>
      </w:r>
      <w:r w:rsidR="00B33A8D" w:rsidRPr="003109E1">
        <w:rPr>
          <w:rFonts w:ascii="Times New Roman" w:hAnsi="Times New Roman" w:cs="Times New Roman"/>
          <w:b/>
          <w:sz w:val="28"/>
          <w:szCs w:val="28"/>
        </w:rPr>
        <w:t>hotonics</w:t>
      </w:r>
    </w:p>
    <w:p w:rsidR="00C21D41" w:rsidRPr="003109E1" w:rsidRDefault="00C21D41" w:rsidP="00D34D8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09E1">
        <w:rPr>
          <w:rFonts w:ascii="Times New Roman" w:hAnsi="Times New Roman" w:cs="Times New Roman"/>
          <w:sz w:val="24"/>
          <w:szCs w:val="24"/>
        </w:rPr>
        <w:t>이</w:t>
      </w:r>
      <w:r w:rsidRPr="003109E1">
        <w:rPr>
          <w:rFonts w:ascii="Times New Roman" w:hAnsi="Times New Roman" w:cs="Times New Roman"/>
          <w:sz w:val="24"/>
          <w:szCs w:val="24"/>
        </w:rPr>
        <w:t xml:space="preserve"> </w:t>
      </w:r>
      <w:r w:rsidRPr="003109E1">
        <w:rPr>
          <w:rFonts w:ascii="Times New Roman" w:hAnsi="Times New Roman" w:cs="Times New Roman"/>
          <w:sz w:val="24"/>
          <w:szCs w:val="24"/>
        </w:rPr>
        <w:t>상</w:t>
      </w:r>
      <w:r w:rsidRPr="003109E1">
        <w:rPr>
          <w:rFonts w:ascii="Times New Roman" w:hAnsi="Times New Roman" w:cs="Times New Roman"/>
          <w:sz w:val="24"/>
          <w:szCs w:val="24"/>
        </w:rPr>
        <w:t xml:space="preserve"> </w:t>
      </w:r>
      <w:r w:rsidRPr="003109E1">
        <w:rPr>
          <w:rFonts w:ascii="Times New Roman" w:hAnsi="Times New Roman" w:cs="Times New Roman"/>
          <w:sz w:val="24"/>
          <w:szCs w:val="24"/>
        </w:rPr>
        <w:t>민</w:t>
      </w:r>
      <w:r w:rsidRPr="003109E1">
        <w:rPr>
          <w:rFonts w:ascii="Times New Roman" w:hAnsi="Times New Roman" w:cs="Times New Roman"/>
          <w:sz w:val="24"/>
          <w:szCs w:val="24"/>
        </w:rPr>
        <w:t xml:space="preserve"> (F</w:t>
      </w:r>
      <w:r w:rsidR="009D700F">
        <w:rPr>
          <w:rFonts w:ascii="Times New Roman" w:hAnsi="Times New Roman" w:cs="Times New Roman" w:hint="eastAsia"/>
          <w:sz w:val="24"/>
          <w:szCs w:val="24"/>
        </w:rPr>
        <w:t>abian</w:t>
      </w:r>
      <w:r w:rsidRPr="003109E1">
        <w:rPr>
          <w:rFonts w:ascii="Times New Roman" w:hAnsi="Times New Roman" w:cs="Times New Roman"/>
          <w:sz w:val="24"/>
          <w:szCs w:val="24"/>
        </w:rPr>
        <w:t xml:space="preserve"> Rotermund)</w:t>
      </w:r>
    </w:p>
    <w:p w:rsidR="00714CA3" w:rsidRPr="003109E1" w:rsidRDefault="00714CA3" w:rsidP="00D34D8B">
      <w:pPr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109E1">
        <w:rPr>
          <w:rFonts w:ascii="Times New Roman" w:hAnsi="Times New Roman" w:cs="Times New Roman"/>
          <w:i/>
          <w:sz w:val="24"/>
          <w:szCs w:val="24"/>
        </w:rPr>
        <w:t>Department of Physics</w:t>
      </w:r>
      <w:r w:rsidR="00E12481" w:rsidRPr="003109E1">
        <w:rPr>
          <w:rFonts w:ascii="Times New Roman" w:hAnsi="Times New Roman" w:cs="Times New Roman"/>
          <w:i/>
          <w:sz w:val="24"/>
          <w:szCs w:val="24"/>
        </w:rPr>
        <w:t>, KAIST</w:t>
      </w:r>
      <w:r w:rsidRPr="003109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12481" w:rsidRPr="003109E1">
        <w:rPr>
          <w:rFonts w:ascii="Times New Roman" w:hAnsi="Times New Roman" w:cs="Times New Roman"/>
          <w:i/>
          <w:sz w:val="24"/>
          <w:szCs w:val="24"/>
        </w:rPr>
        <w:t>Daejeon</w:t>
      </w:r>
      <w:r w:rsidRPr="003109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2481" w:rsidRPr="003109E1">
        <w:rPr>
          <w:rFonts w:ascii="Times New Roman" w:hAnsi="Times New Roman" w:cs="Times New Roman"/>
          <w:i/>
          <w:sz w:val="24"/>
          <w:szCs w:val="24"/>
        </w:rPr>
        <w:t>34141</w:t>
      </w:r>
      <w:r w:rsidRPr="003109E1">
        <w:rPr>
          <w:rFonts w:ascii="Times New Roman" w:hAnsi="Times New Roman" w:cs="Times New Roman"/>
          <w:i/>
          <w:sz w:val="24"/>
          <w:szCs w:val="24"/>
        </w:rPr>
        <w:t>, Korea</w:t>
      </w:r>
    </w:p>
    <w:p w:rsidR="00B33A8D" w:rsidRPr="003109E1" w:rsidRDefault="00B33A8D" w:rsidP="00D34D8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21D41" w:rsidRPr="003109E1" w:rsidRDefault="0095354B" w:rsidP="00D34D8B">
      <w:pPr>
        <w:spacing w:after="0" w:line="276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eastAsia="바탕" w:hAnsi="Times New Roman" w:cs="Times New Roman"/>
          <w:sz w:val="24"/>
          <w:szCs w:val="24"/>
        </w:rPr>
        <w:t>Carbon nanost</w:t>
      </w:r>
      <w:r w:rsidR="009D700F">
        <w:rPr>
          <w:rFonts w:ascii="Times New Roman" w:eastAsia="바탕" w:hAnsi="Times New Roman" w:cs="Times New Roman"/>
          <w:sz w:val="24"/>
          <w:szCs w:val="24"/>
        </w:rPr>
        <w:t>r</w:t>
      </w:r>
      <w:r>
        <w:rPr>
          <w:rFonts w:ascii="Times New Roman" w:eastAsia="바탕" w:hAnsi="Times New Roman" w:cs="Times New Roman"/>
          <w:sz w:val="24"/>
          <w:szCs w:val="24"/>
        </w:rPr>
        <w:t>uctures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such as carbon nanotubes (CNTs) and graphene have been widely investigated for </w:t>
      </w:r>
      <w:r>
        <w:rPr>
          <w:rFonts w:ascii="Times New Roman" w:eastAsia="바탕" w:hAnsi="Times New Roman" w:cs="Times New Roman"/>
          <w:sz w:val="24"/>
          <w:szCs w:val="24"/>
        </w:rPr>
        <w:t>a variety of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applications. In addition to </w:t>
      </w:r>
      <w:r>
        <w:rPr>
          <w:rFonts w:ascii="Times New Roman" w:eastAsia="바탕" w:hAnsi="Times New Roman" w:cs="Times New Roman"/>
          <w:sz w:val="24"/>
          <w:szCs w:val="24"/>
        </w:rPr>
        <w:t>diverse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applications for electronic and optoelectronic devices, CNTs </w:t>
      </w:r>
      <w:r>
        <w:rPr>
          <w:rFonts w:ascii="Times New Roman" w:eastAsia="바탕" w:hAnsi="Times New Roman" w:cs="Times New Roman"/>
          <w:sz w:val="24"/>
          <w:szCs w:val="24"/>
        </w:rPr>
        <w:t xml:space="preserve">and graphene 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have been successfully used as </w:t>
      </w:r>
      <w:r>
        <w:rPr>
          <w:rFonts w:ascii="Times New Roman" w:eastAsia="바탕" w:hAnsi="Times New Roman" w:cs="Times New Roman"/>
          <w:sz w:val="24"/>
          <w:szCs w:val="24"/>
        </w:rPr>
        <w:t>ultrafast nonlinear switching devices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</w:t>
      </w:r>
      <w:r>
        <w:rPr>
          <w:rFonts w:ascii="Times New Roman" w:eastAsia="바탕" w:hAnsi="Times New Roman" w:cs="Times New Roman"/>
          <w:sz w:val="24"/>
          <w:szCs w:val="24"/>
        </w:rPr>
        <w:t>in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</w:t>
      </w:r>
      <w:r>
        <w:rPr>
          <w:rFonts w:ascii="Times New Roman" w:eastAsia="바탕" w:hAnsi="Times New Roman" w:cs="Times New Roman"/>
          <w:sz w:val="24"/>
          <w:szCs w:val="24"/>
        </w:rPr>
        <w:t xml:space="preserve">Q-switched and 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>mode-lock</w:t>
      </w:r>
      <w:r>
        <w:rPr>
          <w:rFonts w:ascii="Times New Roman" w:eastAsia="바탕" w:hAnsi="Times New Roman" w:cs="Times New Roman"/>
          <w:sz w:val="24"/>
          <w:szCs w:val="24"/>
        </w:rPr>
        <w:t>ed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lasers in </w:t>
      </w:r>
      <w:r w:rsidR="009D700F">
        <w:rPr>
          <w:rFonts w:ascii="Times New Roman" w:eastAsia="바탕" w:hAnsi="Times New Roman" w:cs="Times New Roman"/>
          <w:sz w:val="24"/>
          <w:szCs w:val="24"/>
        </w:rPr>
        <w:t xml:space="preserve">a </w:t>
      </w:r>
      <w:r>
        <w:rPr>
          <w:rFonts w:ascii="Times New Roman" w:eastAsia="바탕" w:hAnsi="Times New Roman" w:cs="Times New Roman"/>
          <w:sz w:val="24"/>
          <w:szCs w:val="24"/>
        </w:rPr>
        <w:t>wide spectral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</w:t>
      </w:r>
      <w:r w:rsidR="00E12481" w:rsidRPr="003109E1">
        <w:rPr>
          <w:rFonts w:ascii="Times New Roman" w:eastAsia="바탕" w:hAnsi="Times New Roman" w:cs="Times New Roman"/>
          <w:sz w:val="24"/>
          <w:szCs w:val="24"/>
        </w:rPr>
        <w:t>r</w:t>
      </w:r>
      <w:r>
        <w:rPr>
          <w:rFonts w:ascii="Times New Roman" w:eastAsia="바탕" w:hAnsi="Times New Roman" w:cs="Times New Roman"/>
          <w:sz w:val="24"/>
          <w:szCs w:val="24"/>
        </w:rPr>
        <w:t>ange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. Compared to CNTs where the operation wavelength </w:t>
      </w:r>
      <w:r w:rsidR="00E12481" w:rsidRPr="003109E1">
        <w:rPr>
          <w:rFonts w:ascii="Times New Roman" w:eastAsia="바탕" w:hAnsi="Times New Roman" w:cs="Times New Roman"/>
          <w:sz w:val="24"/>
          <w:szCs w:val="24"/>
        </w:rPr>
        <w:t xml:space="preserve">mainly 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depends on the diameter and chirality of nanotubes defining the bandgap, graphene exhibits the great advantage of ultrafast </w:t>
      </w:r>
      <w:r w:rsidR="00212C75" w:rsidRPr="003109E1">
        <w:rPr>
          <w:rFonts w:ascii="Times New Roman" w:eastAsia="바탕" w:hAnsi="Times New Roman" w:cs="Times New Roman"/>
          <w:sz w:val="24"/>
          <w:szCs w:val="24"/>
        </w:rPr>
        <w:t xml:space="preserve">nonlinear 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saturable absorption over ultrabroad spectral region without bandgap engineering due to its unique point-bandgap structure. Furthermore, graphene possesses interesting nonlinear optical characteristics in the THz region. Nonlinear </w:t>
      </w:r>
      <w:r w:rsidR="009D700F">
        <w:rPr>
          <w:rFonts w:ascii="Times New Roman" w:eastAsia="바탕" w:hAnsi="Times New Roman" w:cs="Times New Roman"/>
          <w:sz w:val="24"/>
          <w:szCs w:val="24"/>
        </w:rPr>
        <w:t>light-matter interaction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can be controlled by random stacking of graphene</w:t>
      </w:r>
      <w:r>
        <w:rPr>
          <w:rFonts w:ascii="Times New Roman" w:eastAsia="바탕" w:hAnsi="Times New Roman" w:cs="Times New Roman"/>
          <w:sz w:val="24"/>
          <w:szCs w:val="24"/>
        </w:rPr>
        <w:t>,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and</w:t>
      </w:r>
      <w:r>
        <w:rPr>
          <w:rFonts w:ascii="Times New Roman" w:eastAsia="바탕" w:hAnsi="Times New Roman" w:cs="Times New Roman"/>
          <w:sz w:val="24"/>
          <w:szCs w:val="24"/>
        </w:rPr>
        <w:t xml:space="preserve"> hence,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substantially enhanced </w:t>
      </w:r>
      <w:r>
        <w:rPr>
          <w:rFonts w:ascii="Times New Roman" w:eastAsia="바탕" w:hAnsi="Times New Roman" w:cs="Times New Roman"/>
          <w:sz w:val="24"/>
          <w:szCs w:val="24"/>
        </w:rPr>
        <w:t xml:space="preserve">nonlinearity can be observed 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with increasing number of graphene layers. It is also possible to fabricate different hybrid structures based on graphene, </w:t>
      </w:r>
      <w:r w:rsidR="00714CA3" w:rsidRPr="003109E1">
        <w:rPr>
          <w:rFonts w:ascii="Times New Roman" w:eastAsia="바탕" w:hAnsi="Times New Roman" w:cs="Times New Roman"/>
          <w:sz w:val="24"/>
          <w:szCs w:val="24"/>
        </w:rPr>
        <w:t>exhibiting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enhanced nonlinearit</w:t>
      </w:r>
      <w:r w:rsidR="00714CA3" w:rsidRPr="003109E1">
        <w:rPr>
          <w:rFonts w:ascii="Times New Roman" w:eastAsia="바탕" w:hAnsi="Times New Roman" w:cs="Times New Roman"/>
          <w:sz w:val="24"/>
          <w:szCs w:val="24"/>
        </w:rPr>
        <w:t>ies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. In this talk, recent progress in </w:t>
      </w:r>
      <w:r w:rsidR="00E12481" w:rsidRPr="003109E1">
        <w:rPr>
          <w:rFonts w:ascii="Times New Roman" w:eastAsia="바탕" w:hAnsi="Times New Roman" w:cs="Times New Roman"/>
          <w:sz w:val="24"/>
          <w:szCs w:val="24"/>
        </w:rPr>
        <w:t>carbon-nanostructure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>-</w:t>
      </w:r>
      <w:r>
        <w:rPr>
          <w:rFonts w:ascii="Times New Roman" w:eastAsia="바탕" w:hAnsi="Times New Roman" w:cs="Times New Roman"/>
          <w:sz w:val="24"/>
          <w:szCs w:val="24"/>
        </w:rPr>
        <w:t>integrated compact Q-switched and mode-locked lasers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and also interesting results on THz </w:t>
      </w:r>
      <w:r w:rsidR="00E12481" w:rsidRPr="003109E1">
        <w:rPr>
          <w:rFonts w:ascii="Times New Roman" w:eastAsia="바탕" w:hAnsi="Times New Roman" w:cs="Times New Roman"/>
          <w:sz w:val="24"/>
          <w:szCs w:val="24"/>
        </w:rPr>
        <w:t>nonlinear</w:t>
      </w:r>
      <w:r w:rsidR="003109E1" w:rsidRPr="003109E1">
        <w:rPr>
          <w:rFonts w:ascii="Times New Roman" w:eastAsia="바탕" w:hAnsi="Times New Roman" w:cs="Times New Roman"/>
          <w:sz w:val="24"/>
          <w:szCs w:val="24"/>
        </w:rPr>
        <w:t xml:space="preserve"> photonics based on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graphene and graphene-based </w:t>
      </w:r>
      <w:r w:rsidR="00E12481" w:rsidRPr="003109E1">
        <w:rPr>
          <w:rFonts w:ascii="Times New Roman" w:eastAsia="바탕" w:hAnsi="Times New Roman" w:cs="Times New Roman"/>
          <w:sz w:val="24"/>
          <w:szCs w:val="24"/>
        </w:rPr>
        <w:t>structures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 xml:space="preserve"> will be </w:t>
      </w:r>
      <w:r w:rsidR="009D700F">
        <w:rPr>
          <w:rFonts w:ascii="Times New Roman" w:eastAsia="바탕" w:hAnsi="Times New Roman" w:cs="Times New Roman"/>
          <w:sz w:val="24"/>
          <w:szCs w:val="24"/>
        </w:rPr>
        <w:t>shown</w:t>
      </w:r>
      <w:r w:rsidR="00B33A8D" w:rsidRPr="003109E1">
        <w:rPr>
          <w:rFonts w:ascii="Times New Roman" w:eastAsia="바탕" w:hAnsi="Times New Roman" w:cs="Times New Roman"/>
          <w:sz w:val="24"/>
          <w:szCs w:val="24"/>
        </w:rPr>
        <w:t>.</w:t>
      </w:r>
    </w:p>
    <w:sectPr w:rsidR="00C21D41" w:rsidRPr="003109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D4B" w:rsidRDefault="005D6D4B" w:rsidP="00307DBA">
      <w:pPr>
        <w:spacing w:after="0" w:line="240" w:lineRule="auto"/>
      </w:pPr>
      <w:r>
        <w:separator/>
      </w:r>
    </w:p>
  </w:endnote>
  <w:endnote w:type="continuationSeparator" w:id="0">
    <w:p w:rsidR="005D6D4B" w:rsidRDefault="005D6D4B" w:rsidP="00307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D4B" w:rsidRDefault="005D6D4B" w:rsidP="00307DBA">
      <w:pPr>
        <w:spacing w:after="0" w:line="240" w:lineRule="auto"/>
      </w:pPr>
      <w:r>
        <w:separator/>
      </w:r>
    </w:p>
  </w:footnote>
  <w:footnote w:type="continuationSeparator" w:id="0">
    <w:p w:rsidR="005D6D4B" w:rsidRDefault="005D6D4B" w:rsidP="00307D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D41"/>
    <w:rsid w:val="00091F1E"/>
    <w:rsid w:val="000E5DBF"/>
    <w:rsid w:val="00175B78"/>
    <w:rsid w:val="00186327"/>
    <w:rsid w:val="00212C75"/>
    <w:rsid w:val="00252BE8"/>
    <w:rsid w:val="002765C3"/>
    <w:rsid w:val="00280866"/>
    <w:rsid w:val="002A2348"/>
    <w:rsid w:val="00307DBA"/>
    <w:rsid w:val="003109E1"/>
    <w:rsid w:val="00320A3A"/>
    <w:rsid w:val="00345A91"/>
    <w:rsid w:val="004845E3"/>
    <w:rsid w:val="00513D06"/>
    <w:rsid w:val="005A134E"/>
    <w:rsid w:val="005D6D4B"/>
    <w:rsid w:val="00714CA3"/>
    <w:rsid w:val="008D5DEC"/>
    <w:rsid w:val="009221B9"/>
    <w:rsid w:val="0095354B"/>
    <w:rsid w:val="009D700F"/>
    <w:rsid w:val="009F50B3"/>
    <w:rsid w:val="00A005E4"/>
    <w:rsid w:val="00B33A8D"/>
    <w:rsid w:val="00C21D41"/>
    <w:rsid w:val="00C5427F"/>
    <w:rsid w:val="00CB2710"/>
    <w:rsid w:val="00CB64B4"/>
    <w:rsid w:val="00D34D8B"/>
    <w:rsid w:val="00D63B30"/>
    <w:rsid w:val="00D948F7"/>
    <w:rsid w:val="00E12481"/>
    <w:rsid w:val="00E34B0C"/>
    <w:rsid w:val="00E93BDA"/>
    <w:rsid w:val="00F5624D"/>
    <w:rsid w:val="00F8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F48BBD-0E1C-41F1-9B9A-2B74F9F1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41"/>
    <w:pPr>
      <w:ind w:leftChars="400" w:left="800"/>
    </w:pPr>
  </w:style>
  <w:style w:type="paragraph" w:customStyle="1" w:styleId="Standard">
    <w:name w:val="Standard"/>
    <w:rsid w:val="00CB2710"/>
    <w:pPr>
      <w:suppressAutoHyphens/>
      <w:autoSpaceDN w:val="0"/>
      <w:spacing w:after="0" w:line="240" w:lineRule="auto"/>
      <w:jc w:val="left"/>
      <w:textAlignment w:val="baseline"/>
    </w:pPr>
    <w:rPr>
      <w:rFonts w:ascii="Times New Roman" w:eastAsia="MS Mincho" w:hAnsi="Times New Roman" w:cs="Times New Roman"/>
      <w:kern w:val="3"/>
      <w:sz w:val="24"/>
      <w:szCs w:val="24"/>
      <w:lang w:val="fr-CA" w:eastAsia="fr-CA"/>
    </w:rPr>
  </w:style>
  <w:style w:type="paragraph" w:styleId="a4">
    <w:name w:val="header"/>
    <w:basedOn w:val="a"/>
    <w:link w:val="Char"/>
    <w:uiPriority w:val="99"/>
    <w:unhideWhenUsed/>
    <w:rsid w:val="00307D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07DBA"/>
  </w:style>
  <w:style w:type="paragraph" w:styleId="a5">
    <w:name w:val="footer"/>
    <w:basedOn w:val="a"/>
    <w:link w:val="Char0"/>
    <w:uiPriority w:val="99"/>
    <w:unhideWhenUsed/>
    <w:rsid w:val="00307D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07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Rotermun</dc:creator>
  <cp:keywords/>
  <dc:description/>
  <cp:lastModifiedBy>Rotermund</cp:lastModifiedBy>
  <cp:revision>2</cp:revision>
  <dcterms:created xsi:type="dcterms:W3CDTF">2019-10-22T06:13:00Z</dcterms:created>
  <dcterms:modified xsi:type="dcterms:W3CDTF">2019-10-22T06:13:00Z</dcterms:modified>
</cp:coreProperties>
</file>