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23CC" w:rsidRDefault="00A8185B" w:rsidP="00FB23CC">
      <w:pPr>
        <w:snapToGrid w:val="0"/>
        <w:spacing w:afterLines="100" w:after="360"/>
        <w:contextualSpacing/>
        <w:jc w:val="center"/>
        <w:rPr>
          <w:rFonts w:eastAsia="MS Mincho"/>
          <w:b/>
          <w:sz w:val="32"/>
        </w:rPr>
      </w:pPr>
      <w:r>
        <w:rPr>
          <w:rFonts w:eastAsia="MS Mincho"/>
          <w:b/>
          <w:sz w:val="32"/>
        </w:rPr>
        <w:t xml:space="preserve">Probing </w:t>
      </w:r>
      <w:r w:rsidR="006E3525">
        <w:rPr>
          <w:rFonts w:eastAsia="MS Mincho"/>
          <w:b/>
          <w:sz w:val="32"/>
        </w:rPr>
        <w:t xml:space="preserve">Quantum States of </w:t>
      </w:r>
      <w:r w:rsidR="00FB23CC">
        <w:rPr>
          <w:rFonts w:eastAsia="MS Mincho"/>
          <w:b/>
          <w:sz w:val="32"/>
        </w:rPr>
        <w:t>Magnetic</w:t>
      </w:r>
      <w:r w:rsidR="006E3525">
        <w:rPr>
          <w:rFonts w:eastAsia="MS Mincho"/>
          <w:b/>
          <w:sz w:val="32"/>
        </w:rPr>
        <w:t xml:space="preserve"> Atoms on Surfaces</w:t>
      </w:r>
      <w:r w:rsidR="00FB23CC">
        <w:rPr>
          <w:rFonts w:eastAsia="MS Mincho"/>
          <w:b/>
          <w:sz w:val="32"/>
        </w:rPr>
        <w:t xml:space="preserve"> </w:t>
      </w:r>
    </w:p>
    <w:p w:rsidR="00685041" w:rsidRDefault="00FB23CC" w:rsidP="00FB23CC">
      <w:pPr>
        <w:snapToGrid w:val="0"/>
        <w:spacing w:afterLines="100" w:after="360"/>
        <w:contextualSpacing/>
        <w:jc w:val="center"/>
        <w:rPr>
          <w:rFonts w:eastAsia="MS Mincho"/>
          <w:b/>
          <w:sz w:val="32"/>
        </w:rPr>
      </w:pPr>
      <w:r>
        <w:rPr>
          <w:rFonts w:eastAsia="MS Mincho"/>
          <w:b/>
          <w:sz w:val="32"/>
        </w:rPr>
        <w:t>by Spin Resonance in an STM</w:t>
      </w:r>
    </w:p>
    <w:p w:rsidR="00FB23CC" w:rsidRDefault="00FB23CC" w:rsidP="00760A91">
      <w:pPr>
        <w:jc w:val="center"/>
        <w:rPr>
          <w:rFonts w:eastAsia="MS Mincho"/>
        </w:rPr>
      </w:pPr>
    </w:p>
    <w:p w:rsidR="00760A91" w:rsidRPr="00157276" w:rsidRDefault="00760A91" w:rsidP="00760A91">
      <w:pPr>
        <w:jc w:val="center"/>
        <w:rPr>
          <w:rFonts w:eastAsia="MS Mincho"/>
          <w:b/>
        </w:rPr>
      </w:pPr>
      <w:r w:rsidRPr="00ED6993">
        <w:rPr>
          <w:rFonts w:eastAsia="MS Mincho"/>
        </w:rPr>
        <w:t>Yujeong Bae</w:t>
      </w:r>
      <w:r w:rsidRPr="00ED6993">
        <w:rPr>
          <w:rFonts w:eastAsia="MS Mincho"/>
          <w:vertAlign w:val="superscript"/>
        </w:rPr>
        <w:t>1</w:t>
      </w:r>
      <w:r>
        <w:rPr>
          <w:rFonts w:eastAsia="MS Mincho"/>
          <w:vertAlign w:val="superscript"/>
        </w:rPr>
        <w:t>,2,3</w:t>
      </w:r>
      <w:r>
        <w:rPr>
          <w:rFonts w:eastAsia="MS Mincho"/>
        </w:rPr>
        <w:t xml:space="preserve"> </w:t>
      </w:r>
      <w:bookmarkStart w:id="0" w:name="_GoBack"/>
      <w:bookmarkEnd w:id="0"/>
    </w:p>
    <w:p w:rsidR="00760A91" w:rsidRPr="00157276" w:rsidRDefault="00760A91" w:rsidP="00760A91">
      <w:pPr>
        <w:jc w:val="center"/>
        <w:rPr>
          <w:rFonts w:eastAsia="MS Mincho"/>
          <w:iCs/>
        </w:rPr>
      </w:pPr>
      <w:r w:rsidRPr="00134B28">
        <w:rPr>
          <w:rFonts w:eastAsia="MS Mincho"/>
          <w:vertAlign w:val="superscript"/>
        </w:rPr>
        <w:t>1</w:t>
      </w:r>
      <w:r w:rsidRPr="00157276">
        <w:rPr>
          <w:rFonts w:eastAsia="MS Mincho"/>
          <w:iCs/>
        </w:rPr>
        <w:t>Center for Quantum Nanoscience, Institute for Basic Science, Seoul 03760, Republic of Korea</w:t>
      </w:r>
    </w:p>
    <w:p w:rsidR="00760A91" w:rsidRPr="00157276" w:rsidRDefault="00760A91" w:rsidP="00760A91">
      <w:pPr>
        <w:jc w:val="center"/>
        <w:rPr>
          <w:rFonts w:eastAsia="MS Mincho"/>
          <w:iCs/>
        </w:rPr>
      </w:pPr>
      <w:r w:rsidRPr="00157276">
        <w:rPr>
          <w:rFonts w:eastAsia="MS Mincho"/>
          <w:iCs/>
          <w:vertAlign w:val="superscript"/>
        </w:rPr>
        <w:t>2</w:t>
      </w:r>
      <w:r w:rsidRPr="00157276">
        <w:rPr>
          <w:rFonts w:eastAsia="MS Mincho"/>
          <w:iCs/>
        </w:rPr>
        <w:t>IBM Almaden Research Center, San Jose, CA 95120, USA</w:t>
      </w:r>
    </w:p>
    <w:p w:rsidR="00760A91" w:rsidRPr="00157276" w:rsidRDefault="00760A91" w:rsidP="00760A91">
      <w:pPr>
        <w:jc w:val="center"/>
        <w:rPr>
          <w:rFonts w:eastAsia="MS Mincho"/>
          <w:iCs/>
        </w:rPr>
      </w:pPr>
      <w:r w:rsidRPr="00157276">
        <w:rPr>
          <w:rFonts w:eastAsia="MS Mincho"/>
          <w:iCs/>
          <w:vertAlign w:val="superscript"/>
        </w:rPr>
        <w:t>3</w:t>
      </w:r>
      <w:r w:rsidRPr="00157276">
        <w:rPr>
          <w:rFonts w:eastAsia="MS Mincho"/>
          <w:iCs/>
        </w:rPr>
        <w:t>Department of Physics, Ewha Womans University, Seoul 03760, Republic of Korea</w:t>
      </w:r>
    </w:p>
    <w:p w:rsidR="00F14DFA" w:rsidRDefault="00F14DFA" w:rsidP="00760A91">
      <w:pPr>
        <w:rPr>
          <w:rFonts w:eastAsia="바탕체"/>
          <w:color w:val="000000"/>
          <w:lang w:eastAsia="ko-KR"/>
        </w:rPr>
      </w:pPr>
    </w:p>
    <w:p w:rsidR="00126F3D" w:rsidRDefault="009B7BC4" w:rsidP="00760A91">
      <w:pPr>
        <w:rPr>
          <w:rFonts w:eastAsia="MS Mincho"/>
          <w:color w:val="000000"/>
        </w:rPr>
      </w:pPr>
      <w:r>
        <w:rPr>
          <w:rFonts w:eastAsia="바탕체"/>
          <w:color w:val="000000"/>
          <w:lang w:eastAsia="ko-KR"/>
        </w:rPr>
        <w:t>Meticulous</w:t>
      </w:r>
      <w:r w:rsidR="0099518D" w:rsidRPr="0099518D">
        <w:rPr>
          <w:rFonts w:eastAsia="바탕체"/>
          <w:color w:val="000000"/>
          <w:lang w:eastAsia="ko-KR"/>
        </w:rPr>
        <w:t xml:space="preserve"> control of spin states </w:t>
      </w:r>
      <w:r w:rsidR="005D28DD">
        <w:rPr>
          <w:rFonts w:eastAsia="바탕체"/>
          <w:color w:val="000000"/>
          <w:lang w:eastAsia="ko-KR"/>
        </w:rPr>
        <w:t>is</w:t>
      </w:r>
      <w:r w:rsidR="0099518D" w:rsidRPr="0099518D">
        <w:rPr>
          <w:rFonts w:eastAsia="바탕체"/>
          <w:color w:val="000000"/>
          <w:lang w:eastAsia="ko-KR"/>
        </w:rPr>
        <w:t xml:space="preserve"> of central importance in </w:t>
      </w:r>
      <w:r w:rsidR="00A426B3">
        <w:rPr>
          <w:rFonts w:eastAsia="바탕체"/>
          <w:color w:val="000000"/>
          <w:lang w:eastAsia="ko-KR"/>
        </w:rPr>
        <w:t>spin-based</w:t>
      </w:r>
      <w:r w:rsidR="0099518D" w:rsidRPr="0099518D">
        <w:rPr>
          <w:rFonts w:eastAsia="바탕체"/>
          <w:color w:val="000000"/>
          <w:lang w:eastAsia="ko-KR"/>
        </w:rPr>
        <w:t xml:space="preserve"> information processing</w:t>
      </w:r>
      <w:r w:rsidR="00EF34D1">
        <w:rPr>
          <w:rFonts w:eastAsia="바탕체"/>
          <w:color w:val="000000"/>
          <w:lang w:eastAsia="ko-KR"/>
        </w:rPr>
        <w:t xml:space="preserve"> and spintronic devices</w:t>
      </w:r>
      <w:r w:rsidR="0099518D" w:rsidRPr="0099518D">
        <w:rPr>
          <w:rFonts w:eastAsia="바탕체"/>
          <w:color w:val="000000"/>
          <w:lang w:eastAsia="ko-KR"/>
        </w:rPr>
        <w:t xml:space="preserve">. </w:t>
      </w:r>
      <w:r w:rsidR="0099518D" w:rsidRPr="003D0C4A">
        <w:rPr>
          <w:rFonts w:eastAsia="바탕체"/>
          <w:color w:val="000000"/>
        </w:rPr>
        <w:t>E</w:t>
      </w:r>
      <w:r w:rsidR="0099518D" w:rsidRPr="003D0C4A">
        <w:rPr>
          <w:rFonts w:eastAsia="MS Mincho"/>
          <w:color w:val="000000"/>
        </w:rPr>
        <w:t xml:space="preserve">lectron spin resonance (ESR) </w:t>
      </w:r>
      <w:r w:rsidR="0099518D">
        <w:rPr>
          <w:rFonts w:eastAsia="MS Mincho"/>
          <w:color w:val="000000"/>
        </w:rPr>
        <w:t>combined with atom manipulation in a</w:t>
      </w:r>
      <w:r w:rsidR="0099518D" w:rsidRPr="003D0C4A">
        <w:rPr>
          <w:rFonts w:eastAsia="MS Mincho"/>
          <w:color w:val="000000"/>
        </w:rPr>
        <w:t xml:space="preserve"> scanning tunneling microscope</w:t>
      </w:r>
      <w:r w:rsidR="0099518D" w:rsidRPr="00634DDA">
        <w:rPr>
          <w:rFonts w:eastAsia="MS Mincho"/>
          <w:color w:val="000000"/>
        </w:rPr>
        <w:t xml:space="preserve"> (STM) </w:t>
      </w:r>
      <w:r w:rsidR="0099518D">
        <w:rPr>
          <w:rFonts w:eastAsia="MS Mincho"/>
          <w:color w:val="000000"/>
        </w:rPr>
        <w:t xml:space="preserve">provides </w:t>
      </w:r>
      <w:r w:rsidR="006D14F4">
        <w:rPr>
          <w:rFonts w:eastAsia="MS Mincho"/>
          <w:color w:val="000000"/>
        </w:rPr>
        <w:t>electrical</w:t>
      </w:r>
      <w:r w:rsidR="0099518D">
        <w:rPr>
          <w:rFonts w:eastAsia="MS Mincho"/>
          <w:color w:val="000000"/>
        </w:rPr>
        <w:t xml:space="preserve"> access </w:t>
      </w:r>
      <w:r w:rsidR="006D14F4">
        <w:rPr>
          <w:rFonts w:eastAsia="MS Mincho"/>
          <w:color w:val="000000"/>
        </w:rPr>
        <w:t xml:space="preserve">to </w:t>
      </w:r>
      <w:r w:rsidR="0099518D">
        <w:rPr>
          <w:rFonts w:eastAsia="MS Mincho"/>
          <w:color w:val="000000"/>
        </w:rPr>
        <w:t>spin structures constructed on a surface with atomic precision</w:t>
      </w:r>
      <w:r w:rsidR="00FB23CC">
        <w:rPr>
          <w:rFonts w:eastAsia="MS Mincho"/>
          <w:color w:val="000000"/>
        </w:rPr>
        <w:t xml:space="preserve"> [1]</w:t>
      </w:r>
      <w:r w:rsidR="0099518D">
        <w:rPr>
          <w:rFonts w:eastAsia="MS Mincho"/>
          <w:color w:val="000000"/>
        </w:rPr>
        <w:t xml:space="preserve">. </w:t>
      </w:r>
      <w:r w:rsidR="00126F3D">
        <w:rPr>
          <w:rFonts w:eastAsia="MS Mincho"/>
          <w:color w:val="000000"/>
        </w:rPr>
        <w:t xml:space="preserve">In this talk, we demonstrate </w:t>
      </w:r>
      <w:r w:rsidR="003E308B">
        <w:rPr>
          <w:rFonts w:eastAsia="MS Mincho"/>
          <w:color w:val="000000"/>
        </w:rPr>
        <w:t xml:space="preserve">precise </w:t>
      </w:r>
      <w:r w:rsidR="00B21957">
        <w:rPr>
          <w:rFonts w:eastAsia="MS Mincho"/>
          <w:color w:val="000000"/>
        </w:rPr>
        <w:t xml:space="preserve">measurement and </w:t>
      </w:r>
      <w:r w:rsidR="003E308B">
        <w:rPr>
          <w:rFonts w:eastAsia="MS Mincho"/>
          <w:color w:val="000000"/>
        </w:rPr>
        <w:t xml:space="preserve">control of </w:t>
      </w:r>
      <w:r w:rsidR="00126F3D">
        <w:rPr>
          <w:rFonts w:eastAsia="MS Mincho"/>
          <w:color w:val="000000"/>
        </w:rPr>
        <w:t xml:space="preserve">(i) the magnetic interactions between surface atoms </w:t>
      </w:r>
      <w:r w:rsidR="00AD2BB5">
        <w:rPr>
          <w:rFonts w:eastAsia="MS Mincho"/>
          <w:color w:val="000000"/>
        </w:rPr>
        <w:t>and</w:t>
      </w:r>
      <w:r w:rsidR="00126F3D">
        <w:rPr>
          <w:rFonts w:eastAsia="MS Mincho"/>
          <w:color w:val="000000"/>
        </w:rPr>
        <w:t xml:space="preserve"> (ii) the hyperfine interaction of individual atoms. </w:t>
      </w:r>
    </w:p>
    <w:p w:rsidR="00ED6993" w:rsidRPr="00ED6993" w:rsidRDefault="003E308B" w:rsidP="00ED6993">
      <w:pPr>
        <w:rPr>
          <w:rFonts w:eastAsia="MS Mincho"/>
          <w:color w:val="000000"/>
        </w:rPr>
      </w:pPr>
      <w:r>
        <w:rPr>
          <w:rFonts w:eastAsia="MS Mincho"/>
          <w:color w:val="000000"/>
        </w:rPr>
        <w:tab/>
      </w:r>
      <w:r w:rsidR="00ED6993" w:rsidRPr="00ED6993">
        <w:rPr>
          <w:rFonts w:eastAsia="MS Mincho"/>
          <w:color w:val="000000"/>
        </w:rPr>
        <w:t xml:space="preserve">Taking advantage of atom manipulation, two spin-1/2 atoms are assembled at a precisely selected spacing, resulting in highly entangled magnetic states [2]. We find that increasing the interaction strength between the spins of two atoms enhances the degree of the mixing of quantum spin states, enabling us to create robust singlet and triplet states. A two level system composed of these singlet and triplet states is insensitive to local and global magnetic field noise, resulting in longer spin coherence times compared to single atoms. </w:t>
      </w:r>
    </w:p>
    <w:p w:rsidR="005A4E83" w:rsidRDefault="006E3525" w:rsidP="00ED6993">
      <w:pPr>
        <w:ind w:firstLine="800"/>
        <w:rPr>
          <w:szCs w:val="24"/>
        </w:rPr>
      </w:pPr>
      <w:r>
        <w:rPr>
          <w:rFonts w:eastAsia="바탕체"/>
          <w:color w:val="000000"/>
          <w:lang w:eastAsia="ko-KR"/>
        </w:rPr>
        <w:t xml:space="preserve">The </w:t>
      </w:r>
      <w:r w:rsidRPr="006E3525">
        <w:rPr>
          <w:rFonts w:eastAsia="바탕체"/>
          <w:color w:val="000000"/>
          <w:lang w:eastAsia="ko-KR"/>
        </w:rPr>
        <w:t xml:space="preserve">unprecedented energy </w:t>
      </w:r>
      <w:r>
        <w:rPr>
          <w:rFonts w:eastAsia="바탕체"/>
          <w:color w:val="000000"/>
          <w:lang w:eastAsia="ko-KR"/>
        </w:rPr>
        <w:t xml:space="preserve">of ESR-STM also enables us to measure </w:t>
      </w:r>
      <w:r w:rsidR="00F15766">
        <w:rPr>
          <w:rFonts w:eastAsia="바탕체"/>
          <w:color w:val="000000"/>
          <w:lang w:eastAsia="ko-KR"/>
        </w:rPr>
        <w:t>the hyperfine interactions of individual atoms on a surface</w:t>
      </w:r>
      <w:r w:rsidR="00FB23CC">
        <w:rPr>
          <w:rFonts w:eastAsia="바탕체"/>
          <w:color w:val="000000"/>
          <w:lang w:eastAsia="ko-KR"/>
        </w:rPr>
        <w:t xml:space="preserve"> [3]</w:t>
      </w:r>
      <w:r w:rsidR="00F15766">
        <w:rPr>
          <w:rFonts w:eastAsia="바탕체"/>
          <w:color w:val="000000"/>
          <w:lang w:eastAsia="ko-KR"/>
        </w:rPr>
        <w:t xml:space="preserve">. </w:t>
      </w:r>
      <w:r>
        <w:rPr>
          <w:rFonts w:eastAsia="바탕체"/>
          <w:color w:val="000000"/>
          <w:lang w:eastAsia="ko-KR"/>
        </w:rPr>
        <w:t>We show that t</w:t>
      </w:r>
      <w:r w:rsidR="00D8705A">
        <w:rPr>
          <w:rFonts w:eastAsia="바탕체"/>
          <w:color w:val="000000"/>
          <w:lang w:eastAsia="ko-KR"/>
        </w:rPr>
        <w:t xml:space="preserve">he hyperfine splitting strongly depends on the binding site of surface atoms as well as the </w:t>
      </w:r>
      <w:r w:rsidR="006D14F4">
        <w:rPr>
          <w:rFonts w:eastAsia="바탕체"/>
          <w:color w:val="000000"/>
          <w:lang w:eastAsia="ko-KR"/>
        </w:rPr>
        <w:t>proximity</w:t>
      </w:r>
      <w:r w:rsidR="00D8705A">
        <w:rPr>
          <w:rFonts w:eastAsia="바탕체"/>
          <w:color w:val="000000"/>
          <w:lang w:eastAsia="ko-KR"/>
        </w:rPr>
        <w:t xml:space="preserve"> of other </w:t>
      </w:r>
      <w:r w:rsidR="006D14F4">
        <w:rPr>
          <w:rFonts w:eastAsia="바탕체"/>
          <w:color w:val="000000"/>
          <w:lang w:eastAsia="ko-KR"/>
        </w:rPr>
        <w:t xml:space="preserve">magnetic </w:t>
      </w:r>
      <w:r w:rsidR="00D8705A">
        <w:rPr>
          <w:rFonts w:eastAsia="바탕체"/>
          <w:color w:val="000000"/>
          <w:lang w:eastAsia="ko-KR"/>
        </w:rPr>
        <w:t xml:space="preserve">atoms. </w:t>
      </w:r>
      <w:r>
        <w:rPr>
          <w:bCs/>
          <w:szCs w:val="24"/>
        </w:rPr>
        <w:t>Based on t</w:t>
      </w:r>
      <w:r w:rsidR="002018DF">
        <w:rPr>
          <w:bCs/>
          <w:szCs w:val="24"/>
        </w:rPr>
        <w:t xml:space="preserve">he observed </w:t>
      </w:r>
      <w:r w:rsidR="005A4E83">
        <w:rPr>
          <w:bCs/>
          <w:szCs w:val="24"/>
        </w:rPr>
        <w:t>hyperfine</w:t>
      </w:r>
      <w:r w:rsidR="002018DF">
        <w:rPr>
          <w:bCs/>
          <w:szCs w:val="24"/>
        </w:rPr>
        <w:t xml:space="preserve"> spectra</w:t>
      </w:r>
      <w:r>
        <w:rPr>
          <w:bCs/>
          <w:szCs w:val="24"/>
        </w:rPr>
        <w:t xml:space="preserve">, we are able to </w:t>
      </w:r>
      <w:r w:rsidR="00BF090E">
        <w:rPr>
          <w:bCs/>
          <w:szCs w:val="24"/>
        </w:rPr>
        <w:t>deduce</w:t>
      </w:r>
      <w:r w:rsidR="00BF090E" w:rsidRPr="002D1E3D">
        <w:rPr>
          <w:color w:val="000000" w:themeColor="text1"/>
        </w:rPr>
        <w:t xml:space="preserve"> position-dependent information about the electronic ground state, the state mixing with neighboring atoms</w:t>
      </w:r>
      <w:r w:rsidR="00BF090E">
        <w:rPr>
          <w:color w:val="000000" w:themeColor="text1"/>
        </w:rPr>
        <w:t>,</w:t>
      </w:r>
      <w:r w:rsidR="00BF090E" w:rsidRPr="002D1E3D">
        <w:rPr>
          <w:color w:val="000000" w:themeColor="text1"/>
        </w:rPr>
        <w:t xml:space="preserve"> </w:t>
      </w:r>
      <w:r w:rsidR="006D14F4">
        <w:rPr>
          <w:color w:val="000000" w:themeColor="text1"/>
        </w:rPr>
        <w:t>and</w:t>
      </w:r>
      <w:r w:rsidR="00BF090E" w:rsidRPr="002D1E3D">
        <w:rPr>
          <w:color w:val="000000" w:themeColor="text1"/>
        </w:rPr>
        <w:t xml:space="preserve"> </w:t>
      </w:r>
      <w:r w:rsidR="00BF090E">
        <w:rPr>
          <w:color w:val="000000" w:themeColor="text1"/>
        </w:rPr>
        <w:t>properties of the nuclear spin</w:t>
      </w:r>
      <w:r w:rsidR="00BF090E">
        <w:rPr>
          <w:szCs w:val="24"/>
        </w:rPr>
        <w:t xml:space="preserve">. </w:t>
      </w:r>
    </w:p>
    <w:p w:rsidR="00760A91" w:rsidRDefault="00760A91" w:rsidP="00760A91">
      <w:pPr>
        <w:ind w:firstLine="840"/>
        <w:rPr>
          <w:bCs/>
          <w:iCs/>
        </w:rPr>
      </w:pPr>
      <w:r w:rsidRPr="00634DDA">
        <w:rPr>
          <w:rFonts w:eastAsia="MS Mincho"/>
          <w:color w:val="000000"/>
        </w:rPr>
        <w:t xml:space="preserve">Our work provides </w:t>
      </w:r>
      <w:r>
        <w:rPr>
          <w:rFonts w:eastAsia="MS Mincho"/>
          <w:color w:val="000000"/>
        </w:rPr>
        <w:t xml:space="preserve">a powerful probe of the </w:t>
      </w:r>
      <w:r w:rsidR="0007270A">
        <w:rPr>
          <w:rFonts w:eastAsia="MS Mincho"/>
          <w:color w:val="000000"/>
        </w:rPr>
        <w:t xml:space="preserve">quantum states of electron and nuclear spins for </w:t>
      </w:r>
      <w:r>
        <w:rPr>
          <w:rFonts w:eastAsia="MS Mincho"/>
          <w:color w:val="000000"/>
        </w:rPr>
        <w:t xml:space="preserve">individual atoms and nanostructures. </w:t>
      </w:r>
      <w:r w:rsidR="006D14F4">
        <w:rPr>
          <w:rFonts w:eastAsia="MS Mincho"/>
          <w:color w:val="000000"/>
        </w:rPr>
        <w:t>M</w:t>
      </w:r>
      <w:r w:rsidRPr="00C819C2">
        <w:rPr>
          <w:bCs/>
          <w:iCs/>
        </w:rPr>
        <w:t>agnetic structure</w:t>
      </w:r>
      <w:r>
        <w:rPr>
          <w:bCs/>
          <w:iCs/>
        </w:rPr>
        <w:t xml:space="preserve">s built </w:t>
      </w:r>
      <w:r w:rsidR="008D3CE1">
        <w:rPr>
          <w:bCs/>
          <w:iCs/>
        </w:rPr>
        <w:t>using</w:t>
      </w:r>
      <w:r>
        <w:rPr>
          <w:bCs/>
          <w:iCs/>
        </w:rPr>
        <w:t xml:space="preserve"> spin</w:t>
      </w:r>
      <w:r w:rsidR="00B241AA">
        <w:rPr>
          <w:bCs/>
          <w:iCs/>
        </w:rPr>
        <w:t>-</w:t>
      </w:r>
      <w:r>
        <w:rPr>
          <w:bCs/>
          <w:iCs/>
        </w:rPr>
        <w:t>1/2 atoms</w:t>
      </w:r>
      <w:r w:rsidRPr="00C819C2">
        <w:rPr>
          <w:bCs/>
          <w:iCs/>
        </w:rPr>
        <w:t xml:space="preserve"> may serve as</w:t>
      </w:r>
      <w:r>
        <w:rPr>
          <w:bCs/>
          <w:iCs/>
        </w:rPr>
        <w:t xml:space="preserve"> the smallest component for assembling custom spin chains and arrays for </w:t>
      </w:r>
      <w:r w:rsidRPr="00C819C2">
        <w:rPr>
          <w:bCs/>
          <w:iCs/>
        </w:rPr>
        <w:t xml:space="preserve">the exploration of </w:t>
      </w:r>
      <w:r>
        <w:rPr>
          <w:bCs/>
          <w:iCs/>
        </w:rPr>
        <w:t xml:space="preserve">quantum phases, spintronic information processing, and </w:t>
      </w:r>
      <w:r w:rsidRPr="00C819C2">
        <w:rPr>
          <w:bCs/>
          <w:iCs/>
        </w:rPr>
        <w:t>quantum simulation.</w:t>
      </w:r>
    </w:p>
    <w:p w:rsidR="00FB23CC" w:rsidRDefault="00FB23CC" w:rsidP="00FB23CC">
      <w:pPr>
        <w:rPr>
          <w:bCs/>
          <w:iCs/>
        </w:rPr>
      </w:pPr>
    </w:p>
    <w:p w:rsidR="00FB23CC" w:rsidRPr="00FB23CC" w:rsidRDefault="00FB23CC" w:rsidP="00FB23CC">
      <w:pPr>
        <w:rPr>
          <w:rFonts w:eastAsia="MS Mincho"/>
          <w:bCs/>
          <w:iCs/>
        </w:rPr>
      </w:pPr>
      <w:r w:rsidRPr="00FB23CC">
        <w:rPr>
          <w:rFonts w:eastAsia="MS Mincho" w:hint="eastAsia"/>
          <w:bCs/>
          <w:iCs/>
        </w:rPr>
        <w:t xml:space="preserve">[1] </w:t>
      </w:r>
      <w:r w:rsidRPr="00FB23CC">
        <w:rPr>
          <w:rFonts w:eastAsia="MS Mincho"/>
          <w:bCs/>
          <w:iCs/>
        </w:rPr>
        <w:t xml:space="preserve">S. Baumann </w:t>
      </w:r>
      <w:r w:rsidRPr="00FB23CC">
        <w:rPr>
          <w:rFonts w:eastAsia="MS Mincho"/>
          <w:bCs/>
          <w:i/>
          <w:iCs/>
        </w:rPr>
        <w:t>et al</w:t>
      </w:r>
      <w:r w:rsidRPr="00FB23CC">
        <w:rPr>
          <w:rFonts w:eastAsia="MS Mincho"/>
          <w:bCs/>
          <w:iCs/>
        </w:rPr>
        <w:t xml:space="preserve">., </w:t>
      </w:r>
      <w:r w:rsidRPr="00FB23CC">
        <w:rPr>
          <w:rFonts w:eastAsia="MS Mincho"/>
          <w:bCs/>
          <w:i/>
          <w:iCs/>
        </w:rPr>
        <w:t>Science</w:t>
      </w:r>
      <w:r w:rsidRPr="00FB23CC">
        <w:rPr>
          <w:rFonts w:eastAsia="MS Mincho"/>
          <w:bCs/>
          <w:iCs/>
        </w:rPr>
        <w:t xml:space="preserve"> </w:t>
      </w:r>
      <w:r w:rsidRPr="00FB23CC">
        <w:rPr>
          <w:rFonts w:eastAsia="MS Mincho"/>
          <w:b/>
          <w:bCs/>
          <w:iCs/>
        </w:rPr>
        <w:t>350,</w:t>
      </w:r>
      <w:r w:rsidRPr="00FB23CC">
        <w:rPr>
          <w:rFonts w:eastAsia="MS Mincho"/>
          <w:bCs/>
          <w:iCs/>
        </w:rPr>
        <w:t xml:space="preserve"> 417 (2015).</w:t>
      </w:r>
    </w:p>
    <w:p w:rsidR="00FB23CC" w:rsidRPr="00FB23CC" w:rsidRDefault="00FB23CC" w:rsidP="00FB23CC">
      <w:pPr>
        <w:rPr>
          <w:rFonts w:eastAsia="MS Mincho"/>
          <w:bCs/>
          <w:iCs/>
        </w:rPr>
      </w:pPr>
      <w:r w:rsidRPr="00FB23CC">
        <w:rPr>
          <w:rFonts w:eastAsia="MS Mincho"/>
          <w:bCs/>
          <w:iCs/>
        </w:rPr>
        <w:t xml:space="preserve">[2] Y. Bae </w:t>
      </w:r>
      <w:r w:rsidRPr="00FB23CC">
        <w:rPr>
          <w:rFonts w:eastAsia="MS Mincho"/>
          <w:bCs/>
          <w:i/>
          <w:iCs/>
        </w:rPr>
        <w:t>et al</w:t>
      </w:r>
      <w:r w:rsidRPr="00FB23CC">
        <w:rPr>
          <w:rFonts w:eastAsia="MS Mincho"/>
          <w:bCs/>
          <w:iCs/>
        </w:rPr>
        <w:t xml:space="preserve">., </w:t>
      </w:r>
      <w:r w:rsidRPr="00FB23CC">
        <w:rPr>
          <w:rFonts w:eastAsia="MS Mincho"/>
          <w:bCs/>
          <w:i/>
          <w:iCs/>
        </w:rPr>
        <w:t>Sci. Adv.</w:t>
      </w:r>
      <w:r w:rsidRPr="00FB23CC">
        <w:rPr>
          <w:rFonts w:eastAsia="MS Mincho"/>
          <w:bCs/>
          <w:iCs/>
        </w:rPr>
        <w:t xml:space="preserve"> </w:t>
      </w:r>
      <w:r w:rsidRPr="00FB23CC">
        <w:rPr>
          <w:rFonts w:eastAsia="MS Mincho"/>
          <w:b/>
          <w:bCs/>
          <w:iCs/>
        </w:rPr>
        <w:t>4,</w:t>
      </w:r>
      <w:r w:rsidRPr="00FB23CC">
        <w:rPr>
          <w:rFonts w:eastAsia="MS Mincho"/>
          <w:bCs/>
          <w:iCs/>
        </w:rPr>
        <w:t xml:space="preserve"> eaau4159 (2018).</w:t>
      </w:r>
    </w:p>
    <w:p w:rsidR="00FB23CC" w:rsidRPr="00FB23CC" w:rsidRDefault="00FB23CC" w:rsidP="00FB23CC">
      <w:pPr>
        <w:rPr>
          <w:rFonts w:eastAsia="MS Mincho"/>
          <w:bCs/>
          <w:iCs/>
        </w:rPr>
      </w:pPr>
      <w:r w:rsidRPr="00FB23CC">
        <w:rPr>
          <w:rFonts w:eastAsia="MS Mincho"/>
          <w:bCs/>
          <w:iCs/>
        </w:rPr>
        <w:t xml:space="preserve">[3] P. Willke </w:t>
      </w:r>
      <w:r w:rsidRPr="00FB23CC">
        <w:rPr>
          <w:rFonts w:eastAsia="MS Mincho"/>
          <w:bCs/>
          <w:i/>
          <w:iCs/>
        </w:rPr>
        <w:t>et al</w:t>
      </w:r>
      <w:r w:rsidRPr="00FB23CC">
        <w:rPr>
          <w:rFonts w:eastAsia="MS Mincho"/>
          <w:bCs/>
          <w:iCs/>
        </w:rPr>
        <w:t xml:space="preserve">., </w:t>
      </w:r>
      <w:r w:rsidRPr="00FB23CC">
        <w:rPr>
          <w:rFonts w:eastAsia="MS Mincho"/>
          <w:bCs/>
          <w:i/>
          <w:iCs/>
        </w:rPr>
        <w:t>Science</w:t>
      </w:r>
      <w:r w:rsidRPr="00FB23CC">
        <w:rPr>
          <w:rFonts w:eastAsia="MS Mincho"/>
          <w:bCs/>
          <w:iCs/>
        </w:rPr>
        <w:t xml:space="preserve"> </w:t>
      </w:r>
      <w:r w:rsidRPr="00FB23CC">
        <w:rPr>
          <w:rFonts w:eastAsia="MS Mincho"/>
          <w:b/>
          <w:bCs/>
          <w:iCs/>
        </w:rPr>
        <w:t>362,</w:t>
      </w:r>
      <w:r w:rsidRPr="00FB23CC">
        <w:rPr>
          <w:rFonts w:eastAsia="MS Mincho"/>
          <w:bCs/>
          <w:iCs/>
        </w:rPr>
        <w:t xml:space="preserve"> 336 (2018).</w:t>
      </w:r>
    </w:p>
    <w:p w:rsidR="00FB23CC" w:rsidRPr="00FB23CC" w:rsidRDefault="00FB23CC" w:rsidP="00FB23CC">
      <w:pPr>
        <w:rPr>
          <w:rFonts w:eastAsia="MS Mincho" w:hint="eastAsia"/>
          <w:bCs/>
          <w:iCs/>
        </w:rPr>
      </w:pPr>
    </w:p>
    <w:sectPr w:rsidR="00FB23CC" w:rsidRPr="00FB23CC" w:rsidSect="0007028E">
      <w:pgSz w:w="11906" w:h="16838"/>
      <w:pgMar w:top="1440" w:right="1134" w:bottom="144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32EC" w:rsidRDefault="004C32EC" w:rsidP="008D3CE1">
      <w:r>
        <w:separator/>
      </w:r>
    </w:p>
  </w:endnote>
  <w:endnote w:type="continuationSeparator" w:id="0">
    <w:p w:rsidR="004C32EC" w:rsidRDefault="004C32EC" w:rsidP="008D3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바탕체">
    <w:panose1 w:val="02030609000101010101"/>
    <w:charset w:val="81"/>
    <w:family w:val="roma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32EC" w:rsidRDefault="004C32EC" w:rsidP="008D3CE1">
      <w:r>
        <w:separator/>
      </w:r>
    </w:p>
  </w:footnote>
  <w:footnote w:type="continuationSeparator" w:id="0">
    <w:p w:rsidR="004C32EC" w:rsidRDefault="004C32EC" w:rsidP="008D3C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A91"/>
    <w:rsid w:val="0000795E"/>
    <w:rsid w:val="0004276F"/>
    <w:rsid w:val="0007028E"/>
    <w:rsid w:val="0007270A"/>
    <w:rsid w:val="000C56E7"/>
    <w:rsid w:val="00126F3D"/>
    <w:rsid w:val="002018DF"/>
    <w:rsid w:val="00221142"/>
    <w:rsid w:val="00393052"/>
    <w:rsid w:val="003D32A2"/>
    <w:rsid w:val="003E308B"/>
    <w:rsid w:val="00407143"/>
    <w:rsid w:val="00433757"/>
    <w:rsid w:val="004437D8"/>
    <w:rsid w:val="004C32EC"/>
    <w:rsid w:val="005377B5"/>
    <w:rsid w:val="00544796"/>
    <w:rsid w:val="005A4E83"/>
    <w:rsid w:val="005D28DD"/>
    <w:rsid w:val="00656A29"/>
    <w:rsid w:val="00685041"/>
    <w:rsid w:val="006D14F4"/>
    <w:rsid w:val="006E3525"/>
    <w:rsid w:val="00750471"/>
    <w:rsid w:val="00760A91"/>
    <w:rsid w:val="007B6D2A"/>
    <w:rsid w:val="008264D6"/>
    <w:rsid w:val="00841C9C"/>
    <w:rsid w:val="008D3CE1"/>
    <w:rsid w:val="00932D13"/>
    <w:rsid w:val="0096783E"/>
    <w:rsid w:val="0099518D"/>
    <w:rsid w:val="009B7BC4"/>
    <w:rsid w:val="009D2AA7"/>
    <w:rsid w:val="00A426B3"/>
    <w:rsid w:val="00A8185B"/>
    <w:rsid w:val="00AD2BB5"/>
    <w:rsid w:val="00B21957"/>
    <w:rsid w:val="00B241AA"/>
    <w:rsid w:val="00B662BD"/>
    <w:rsid w:val="00BB49B7"/>
    <w:rsid w:val="00BF090E"/>
    <w:rsid w:val="00C80153"/>
    <w:rsid w:val="00CC416D"/>
    <w:rsid w:val="00CD78B2"/>
    <w:rsid w:val="00CE05AD"/>
    <w:rsid w:val="00D8705A"/>
    <w:rsid w:val="00DD6382"/>
    <w:rsid w:val="00E36B7C"/>
    <w:rsid w:val="00EB11E6"/>
    <w:rsid w:val="00ED6993"/>
    <w:rsid w:val="00EE2F2E"/>
    <w:rsid w:val="00EF34D1"/>
    <w:rsid w:val="00F14DFA"/>
    <w:rsid w:val="00F15766"/>
    <w:rsid w:val="00FB23CC"/>
    <w:rsid w:val="00FC5CE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62CAA9"/>
  <w15:chartTrackingRefBased/>
  <w15:docId w15:val="{2E3BE857-31F2-40E0-8D00-052583950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0A91"/>
    <w:pPr>
      <w:widowControl w:val="0"/>
      <w:spacing w:after="0" w:line="240" w:lineRule="auto"/>
    </w:pPr>
    <w:rPr>
      <w:rFonts w:ascii="Times New Roman" w:eastAsia="Times New Roman" w:hAnsi="Times New Roman" w:cs="Times New Roman"/>
      <w:sz w:val="24"/>
      <w:lang w:eastAsia="ja-JP"/>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ndNoteBibliography">
    <w:name w:val="EndNote Bibliography"/>
    <w:basedOn w:val="a"/>
    <w:link w:val="EndNoteBibliographyChar"/>
    <w:rsid w:val="00760A91"/>
    <w:pPr>
      <w:jc w:val="left"/>
    </w:pPr>
    <w:rPr>
      <w:noProof/>
    </w:rPr>
  </w:style>
  <w:style w:type="character" w:customStyle="1" w:styleId="EndNoteBibliographyChar">
    <w:name w:val="EndNote Bibliography Char"/>
    <w:link w:val="EndNoteBibliography"/>
    <w:rsid w:val="00760A91"/>
    <w:rPr>
      <w:rFonts w:ascii="Times New Roman" w:eastAsia="Times New Roman" w:hAnsi="Times New Roman" w:cs="Times New Roman"/>
      <w:noProof/>
      <w:sz w:val="24"/>
      <w:lang w:eastAsia="ja-JP"/>
    </w:rPr>
  </w:style>
  <w:style w:type="paragraph" w:styleId="a3">
    <w:name w:val="header"/>
    <w:basedOn w:val="a"/>
    <w:link w:val="Char"/>
    <w:uiPriority w:val="99"/>
    <w:unhideWhenUsed/>
    <w:rsid w:val="008D3CE1"/>
    <w:pPr>
      <w:tabs>
        <w:tab w:val="center" w:pos="4513"/>
        <w:tab w:val="right" w:pos="9026"/>
      </w:tabs>
      <w:snapToGrid w:val="0"/>
    </w:pPr>
  </w:style>
  <w:style w:type="character" w:customStyle="1" w:styleId="Char">
    <w:name w:val="머리글 Char"/>
    <w:basedOn w:val="a0"/>
    <w:link w:val="a3"/>
    <w:uiPriority w:val="99"/>
    <w:rsid w:val="008D3CE1"/>
    <w:rPr>
      <w:rFonts w:ascii="Times New Roman" w:eastAsia="Times New Roman" w:hAnsi="Times New Roman" w:cs="Times New Roman"/>
      <w:sz w:val="24"/>
      <w:lang w:eastAsia="ja-JP"/>
    </w:rPr>
  </w:style>
  <w:style w:type="paragraph" w:styleId="a4">
    <w:name w:val="footer"/>
    <w:basedOn w:val="a"/>
    <w:link w:val="Char0"/>
    <w:uiPriority w:val="99"/>
    <w:unhideWhenUsed/>
    <w:rsid w:val="008D3CE1"/>
    <w:pPr>
      <w:tabs>
        <w:tab w:val="center" w:pos="4513"/>
        <w:tab w:val="right" w:pos="9026"/>
      </w:tabs>
      <w:snapToGrid w:val="0"/>
    </w:pPr>
  </w:style>
  <w:style w:type="character" w:customStyle="1" w:styleId="Char0">
    <w:name w:val="바닥글 Char"/>
    <w:basedOn w:val="a0"/>
    <w:link w:val="a4"/>
    <w:uiPriority w:val="99"/>
    <w:rsid w:val="008D3CE1"/>
    <w:rPr>
      <w:rFonts w:ascii="Times New Roman" w:eastAsia="Times New Roman" w:hAnsi="Times New Roman" w:cs="Times New Roman"/>
      <w:sz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Pages>
  <Words>349</Words>
  <Characters>1990</Characters>
  <Application>Microsoft Office Word</Application>
  <DocSecurity>0</DocSecurity>
  <Lines>16</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Bae Yujeong</dc:creator>
  <cp:keywords/>
  <dc:description/>
  <cp:lastModifiedBy>Bae Yujeong</cp:lastModifiedBy>
  <cp:revision>3</cp:revision>
  <dcterms:created xsi:type="dcterms:W3CDTF">2019-05-03T09:21:00Z</dcterms:created>
  <dcterms:modified xsi:type="dcterms:W3CDTF">2019-05-03T10:30:00Z</dcterms:modified>
</cp:coreProperties>
</file>