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E27" w:rsidRDefault="00140354">
      <w:pPr>
        <w:rPr>
          <w:rFonts w:hint="eastAsia"/>
          <w:b/>
          <w:sz w:val="28"/>
        </w:rPr>
      </w:pPr>
      <w:proofErr w:type="spellStart"/>
      <w:r w:rsidRPr="00140354">
        <w:rPr>
          <w:b/>
          <w:sz w:val="28"/>
        </w:rPr>
        <w:t>Nanomechanics</w:t>
      </w:r>
      <w:proofErr w:type="spellEnd"/>
      <w:r w:rsidRPr="00140354">
        <w:rPr>
          <w:b/>
          <w:sz w:val="28"/>
        </w:rPr>
        <w:t xml:space="preserve"> Meets Ultra Low Temperature Quantum Fluids</w:t>
      </w:r>
    </w:p>
    <w:p w:rsidR="00140354" w:rsidRPr="00140354" w:rsidRDefault="00140354">
      <w:pPr>
        <w:rPr>
          <w:rFonts w:hint="eastAsia"/>
          <w:b/>
          <w:sz w:val="22"/>
        </w:rPr>
      </w:pPr>
    </w:p>
    <w:p w:rsidR="00140354" w:rsidRPr="00140354" w:rsidRDefault="00140354" w:rsidP="00140354">
      <w:pPr>
        <w:widowControl/>
        <w:wordWrap/>
        <w:autoSpaceDE/>
        <w:autoSpaceDN/>
        <w:spacing w:after="0" w:line="240" w:lineRule="auto"/>
        <w:jc w:val="left"/>
        <w:rPr>
          <w:rFonts w:eastAsiaTheme="minorHAnsi" w:cs="굴림"/>
          <w:kern w:val="0"/>
          <w:szCs w:val="24"/>
        </w:rPr>
      </w:pPr>
      <w:r w:rsidRPr="00140354">
        <w:rPr>
          <w:rFonts w:eastAsiaTheme="minorHAnsi" w:cs="굴림"/>
          <w:kern w:val="0"/>
          <w:szCs w:val="24"/>
        </w:rPr>
        <w:t xml:space="preserve">Topological matters have drawn the focus of condensed matter physicists for the better part of past decade. Topological superconductors have been of particular interest due to their potential to host the so-called </w:t>
      </w:r>
      <w:proofErr w:type="spellStart"/>
      <w:r w:rsidRPr="00140354">
        <w:rPr>
          <w:rFonts w:eastAsiaTheme="minorHAnsi" w:cs="굴림"/>
          <w:kern w:val="0"/>
          <w:szCs w:val="24"/>
        </w:rPr>
        <w:t>Majorana</w:t>
      </w:r>
      <w:proofErr w:type="spellEnd"/>
      <w:r w:rsidRPr="00140354">
        <w:rPr>
          <w:rFonts w:eastAsiaTheme="minorHAnsi" w:cs="굴림"/>
          <w:kern w:val="0"/>
          <w:szCs w:val="24"/>
        </w:rPr>
        <w:t xml:space="preserve"> fermions, an </w:t>
      </w:r>
      <w:proofErr w:type="spellStart"/>
      <w:r w:rsidRPr="00140354">
        <w:rPr>
          <w:rFonts w:eastAsiaTheme="minorHAnsi" w:cs="굴림"/>
          <w:kern w:val="0"/>
          <w:szCs w:val="24"/>
        </w:rPr>
        <w:t>elusiveparticle</w:t>
      </w:r>
      <w:proofErr w:type="spellEnd"/>
      <w:r w:rsidRPr="00140354">
        <w:rPr>
          <w:rFonts w:eastAsiaTheme="minorHAnsi" w:cs="굴림"/>
          <w:kern w:val="0"/>
          <w:szCs w:val="24"/>
        </w:rPr>
        <w:t xml:space="preserve"> whose anti-particle is the particle itself. Most of the efforts have revolved around synthesizing a new breed of topological superconductors by combining topological insulators, superconductors and magnetic materials. A more naturally produced </w:t>
      </w:r>
      <w:proofErr w:type="spellStart"/>
      <w:r w:rsidRPr="00140354">
        <w:rPr>
          <w:rFonts w:eastAsiaTheme="minorHAnsi" w:cs="굴림"/>
          <w:kern w:val="0"/>
          <w:szCs w:val="24"/>
        </w:rPr>
        <w:t>topologicalsuperfluid</w:t>
      </w:r>
      <w:proofErr w:type="spellEnd"/>
      <w:r w:rsidRPr="00140354">
        <w:rPr>
          <w:rFonts w:eastAsiaTheme="minorHAnsi" w:cs="굴림"/>
          <w:kern w:val="0"/>
          <w:szCs w:val="24"/>
        </w:rPr>
        <w:t>, 3He, on the oth</w:t>
      </w:r>
      <w:bookmarkStart w:id="0" w:name="_GoBack"/>
      <w:bookmarkEnd w:id="0"/>
      <w:r w:rsidRPr="00140354">
        <w:rPr>
          <w:rFonts w:eastAsiaTheme="minorHAnsi" w:cs="굴림"/>
          <w:kern w:val="0"/>
          <w:szCs w:val="24"/>
        </w:rPr>
        <w:t xml:space="preserve">er hand, has been considered to be more difficult to probe due to its charge neutral nature. Nano/micromechanical systems provide a new path for studying topological </w:t>
      </w:r>
      <w:proofErr w:type="spellStart"/>
      <w:r w:rsidRPr="00140354">
        <w:rPr>
          <w:rFonts w:eastAsiaTheme="minorHAnsi" w:cs="굴림"/>
          <w:kern w:val="0"/>
          <w:szCs w:val="24"/>
        </w:rPr>
        <w:t>superfluidity</w:t>
      </w:r>
      <w:proofErr w:type="spellEnd"/>
      <w:r w:rsidRPr="00140354">
        <w:rPr>
          <w:rFonts w:eastAsiaTheme="minorHAnsi" w:cs="굴림"/>
          <w:kern w:val="0"/>
          <w:szCs w:val="24"/>
        </w:rPr>
        <w:t xml:space="preserve"> in this charge neutral system and we have </w:t>
      </w:r>
      <w:proofErr w:type="spellStart"/>
      <w:r w:rsidRPr="00140354">
        <w:rPr>
          <w:rFonts w:eastAsiaTheme="minorHAnsi" w:cs="굴림"/>
          <w:kern w:val="0"/>
          <w:szCs w:val="24"/>
        </w:rPr>
        <w:t>developedNEMS</w:t>
      </w:r>
      <w:proofErr w:type="spellEnd"/>
      <w:r w:rsidRPr="00140354">
        <w:rPr>
          <w:rFonts w:eastAsiaTheme="minorHAnsi" w:cs="굴림"/>
          <w:kern w:val="0"/>
          <w:szCs w:val="24"/>
        </w:rPr>
        <w:t>/MEMS devices for this purpose. In this talk, I will discuss how NEMS/MEMS devices can be used in topological superfluid research and report our progress.</w:t>
      </w:r>
    </w:p>
    <w:p w:rsidR="00140354" w:rsidRPr="00140354" w:rsidRDefault="00140354">
      <w:pPr>
        <w:rPr>
          <w:rFonts w:eastAsiaTheme="minorHAnsi"/>
        </w:rPr>
      </w:pPr>
    </w:p>
    <w:sectPr w:rsidR="00140354" w:rsidRPr="0014035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354"/>
    <w:rsid w:val="00140354"/>
    <w:rsid w:val="00205E2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644201">
      <w:bodyDiv w:val="1"/>
      <w:marLeft w:val="150"/>
      <w:marRight w:val="0"/>
      <w:marTop w:val="150"/>
      <w:marBottom w:val="0"/>
      <w:divBdr>
        <w:top w:val="none" w:sz="0" w:space="0" w:color="auto"/>
        <w:left w:val="none" w:sz="0" w:space="0" w:color="auto"/>
        <w:bottom w:val="none" w:sz="0" w:space="0" w:color="auto"/>
        <w:right w:val="none" w:sz="0" w:space="0" w:color="auto"/>
      </w:divBdr>
      <w:divsChild>
        <w:div w:id="1007833495">
          <w:marLeft w:val="0"/>
          <w:marRight w:val="0"/>
          <w:marTop w:val="75"/>
          <w:marBottom w:val="0"/>
          <w:divBdr>
            <w:top w:val="none" w:sz="0" w:space="0" w:color="auto"/>
            <w:left w:val="none" w:sz="0" w:space="0" w:color="auto"/>
            <w:bottom w:val="none" w:sz="0" w:space="0" w:color="auto"/>
            <w:right w:val="none" w:sz="0" w:space="0" w:color="auto"/>
          </w:divBdr>
          <w:divsChild>
            <w:div w:id="203399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146</Words>
  <Characters>837</Characters>
  <Application>Microsoft Office Word</Application>
  <DocSecurity>0</DocSecurity>
  <Lines>6</Lines>
  <Paragraphs>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PHYSICS_2</dc:creator>
  <cp:lastModifiedBy>PHYSICS_2</cp:lastModifiedBy>
  <cp:revision>1</cp:revision>
  <dcterms:created xsi:type="dcterms:W3CDTF">2018-11-12T00:35:00Z</dcterms:created>
  <dcterms:modified xsi:type="dcterms:W3CDTF">2018-11-12T00:38:00Z</dcterms:modified>
</cp:coreProperties>
</file>